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ook w:val="01E0" w:firstRow="1" w:lastRow="1" w:firstColumn="1" w:lastColumn="1" w:noHBand="0" w:noVBand="0"/>
      </w:tblPr>
      <w:tblGrid>
        <w:gridCol w:w="4496"/>
        <w:gridCol w:w="4860"/>
      </w:tblGrid>
      <w:tr w:rsidR="00B265E9" w:rsidRPr="00D0138D" w14:paraId="0F43976E" w14:textId="77777777" w:rsidTr="00E967FB">
        <w:trPr>
          <w:trHeight w:val="854"/>
          <w:jc w:val="center"/>
        </w:trPr>
        <w:tc>
          <w:tcPr>
            <w:tcW w:w="4496" w:type="dxa"/>
          </w:tcPr>
          <w:p w14:paraId="5F3F154A" w14:textId="77777777" w:rsidR="00B265E9" w:rsidRPr="002645BE" w:rsidRDefault="00B265E9" w:rsidP="00B31159">
            <w:pPr>
              <w:spacing w:line="312" w:lineRule="auto"/>
              <w:jc w:val="center"/>
              <w:rPr>
                <w:rFonts w:ascii="Times New Roman" w:eastAsia="Times New Roman" w:hAnsi="Times New Roman" w:cs="Times New Roman"/>
                <w:b/>
                <w:bCs/>
                <w:szCs w:val="24"/>
              </w:rPr>
            </w:pPr>
            <w:r w:rsidRPr="002645BE">
              <w:rPr>
                <w:rFonts w:ascii="Times New Roman" w:eastAsia="Times New Roman" w:hAnsi="Times New Roman" w:cs="Times New Roman"/>
                <w:b/>
                <w:bCs/>
                <w:szCs w:val="24"/>
              </w:rPr>
              <w:t>BỘ GIÁO DỤC VÀ ĐÀO TẠO</w:t>
            </w:r>
          </w:p>
          <w:p w14:paraId="1220B2C5" w14:textId="77777777" w:rsidR="00B265E9" w:rsidRPr="00D0138D" w:rsidRDefault="00B265E9" w:rsidP="00B31159">
            <w:pPr>
              <w:spacing w:line="312" w:lineRule="auto"/>
              <w:jc w:val="center"/>
              <w:rPr>
                <w:rFonts w:ascii="Times New Roman" w:eastAsia="Times New Roman" w:hAnsi="Times New Roman" w:cs="Times New Roman"/>
                <w:b/>
                <w:szCs w:val="24"/>
              </w:rPr>
            </w:pPr>
            <w:r w:rsidRPr="00D0138D">
              <w:rPr>
                <w:rFonts w:ascii="Times New Roman" w:eastAsia="Times New Roman" w:hAnsi="Times New Roman" w:cs="Times New Roman"/>
                <w:b/>
                <w:szCs w:val="24"/>
              </w:rPr>
              <w:t>TRƯỜNG ĐẠI HỌC KINH TẾ QUỐC DÂN</w:t>
            </w:r>
          </w:p>
          <w:p w14:paraId="0B76DEDA" w14:textId="77777777" w:rsidR="00B265E9" w:rsidRPr="00D0138D" w:rsidRDefault="00B265E9" w:rsidP="00B31159">
            <w:pPr>
              <w:spacing w:line="312" w:lineRule="auto"/>
              <w:jc w:val="center"/>
              <w:rPr>
                <w:rFonts w:ascii="Times New Roman" w:eastAsia="Times New Roman" w:hAnsi="Times New Roman" w:cs="Times New Roman"/>
                <w:b/>
                <w:szCs w:val="24"/>
                <w:vertAlign w:val="superscript"/>
              </w:rPr>
            </w:pPr>
            <w:r w:rsidRPr="00D0138D">
              <w:rPr>
                <w:rFonts w:ascii="Times New Roman" w:eastAsia="Times New Roman" w:hAnsi="Times New Roman" w:cs="Times New Roman"/>
                <w:b/>
                <w:szCs w:val="24"/>
                <w:vertAlign w:val="superscript"/>
              </w:rPr>
              <w:t>_______________________</w:t>
            </w:r>
          </w:p>
        </w:tc>
        <w:tc>
          <w:tcPr>
            <w:tcW w:w="4860" w:type="dxa"/>
          </w:tcPr>
          <w:p w14:paraId="6A4FF5E8" w14:textId="77777777" w:rsidR="00B265E9" w:rsidRPr="00D0138D" w:rsidRDefault="00B265E9" w:rsidP="00B31159">
            <w:pPr>
              <w:spacing w:line="312" w:lineRule="auto"/>
              <w:jc w:val="center"/>
              <w:rPr>
                <w:rFonts w:ascii="Times New Roman" w:eastAsia="Times New Roman" w:hAnsi="Times New Roman" w:cs="Times New Roman"/>
                <w:b/>
                <w:szCs w:val="24"/>
              </w:rPr>
            </w:pPr>
            <w:r w:rsidRPr="00D0138D">
              <w:rPr>
                <w:rFonts w:ascii="Times New Roman" w:eastAsia="Times New Roman" w:hAnsi="Times New Roman" w:cs="Times New Roman"/>
                <w:b/>
                <w:szCs w:val="24"/>
              </w:rPr>
              <w:t>CỘNG HOÀ XÃ HỘI CHỦ NGHĨA VIỆT NAM</w:t>
            </w:r>
          </w:p>
          <w:p w14:paraId="1899C5A3" w14:textId="77777777" w:rsidR="00B265E9" w:rsidRPr="00D0138D" w:rsidRDefault="00B265E9" w:rsidP="00B31159">
            <w:pPr>
              <w:spacing w:line="312" w:lineRule="auto"/>
              <w:jc w:val="center"/>
              <w:rPr>
                <w:rFonts w:ascii="Times New Roman" w:eastAsia="Times New Roman" w:hAnsi="Times New Roman" w:cs="Times New Roman"/>
                <w:b/>
                <w:szCs w:val="24"/>
              </w:rPr>
            </w:pPr>
            <w:r w:rsidRPr="00D0138D">
              <w:rPr>
                <w:rFonts w:ascii="Times New Roman" w:eastAsia="Times New Roman" w:hAnsi="Times New Roman" w:cs="Times New Roman"/>
                <w:b/>
                <w:szCs w:val="24"/>
              </w:rPr>
              <w:t>Độc lập - Tự do - Hạnh phúc</w:t>
            </w:r>
          </w:p>
          <w:p w14:paraId="5E3FB775" w14:textId="77777777" w:rsidR="00B265E9" w:rsidRPr="00D0138D" w:rsidRDefault="00B265E9" w:rsidP="00B31159">
            <w:pPr>
              <w:spacing w:line="312" w:lineRule="auto"/>
              <w:jc w:val="center"/>
              <w:rPr>
                <w:rFonts w:ascii="Times New Roman" w:eastAsia="Times New Roman" w:hAnsi="Times New Roman" w:cs="Times New Roman"/>
                <w:b/>
                <w:szCs w:val="24"/>
                <w:vertAlign w:val="superscript"/>
              </w:rPr>
            </w:pPr>
            <w:r w:rsidRPr="00D0138D">
              <w:rPr>
                <w:rFonts w:ascii="Times New Roman" w:eastAsia="Times New Roman" w:hAnsi="Times New Roman" w:cs="Times New Roman"/>
                <w:b/>
                <w:szCs w:val="24"/>
                <w:vertAlign w:val="superscript"/>
              </w:rPr>
              <w:t>_______________________</w:t>
            </w:r>
          </w:p>
          <w:p w14:paraId="4D6DFB04" w14:textId="77777777" w:rsidR="00B265E9" w:rsidRPr="00D0138D" w:rsidRDefault="00B265E9" w:rsidP="00B31159">
            <w:pPr>
              <w:spacing w:line="312" w:lineRule="auto"/>
              <w:jc w:val="center"/>
              <w:rPr>
                <w:rFonts w:ascii="Times New Roman" w:eastAsia="Times New Roman" w:hAnsi="Times New Roman" w:cs="Times New Roman"/>
                <w:i/>
                <w:szCs w:val="24"/>
              </w:rPr>
            </w:pPr>
          </w:p>
        </w:tc>
      </w:tr>
    </w:tbl>
    <w:p w14:paraId="2F151BAC" w14:textId="77777777" w:rsidR="00B265E9" w:rsidRPr="00D0138D" w:rsidRDefault="00B265E9" w:rsidP="00B265E9">
      <w:pPr>
        <w:tabs>
          <w:tab w:val="left" w:pos="4590"/>
        </w:tabs>
        <w:spacing w:line="312" w:lineRule="auto"/>
        <w:jc w:val="center"/>
        <w:rPr>
          <w:rFonts w:ascii="Times New Roman" w:hAnsi="Times New Roman" w:cs="Times New Roman"/>
          <w:b/>
          <w:sz w:val="26"/>
          <w:szCs w:val="26"/>
        </w:rPr>
      </w:pPr>
      <w:r w:rsidRPr="00D0138D">
        <w:rPr>
          <w:rFonts w:ascii="Times New Roman" w:hAnsi="Times New Roman" w:cs="Times New Roman"/>
          <w:b/>
          <w:sz w:val="26"/>
          <w:szCs w:val="26"/>
        </w:rPr>
        <w:t>BẢN MÔ TẢ CHƯƠNG TRÌNH DẠY HỌC</w:t>
      </w:r>
    </w:p>
    <w:p w14:paraId="57D35E9D" w14:textId="24F27F29" w:rsidR="00B265E9" w:rsidRPr="00D0138D" w:rsidRDefault="00B265E9" w:rsidP="00B265E9">
      <w:pPr>
        <w:spacing w:line="312" w:lineRule="auto"/>
        <w:jc w:val="center"/>
        <w:rPr>
          <w:rFonts w:ascii="Times New Roman" w:hAnsi="Times New Roman" w:cs="Times New Roman"/>
          <w:b/>
          <w:sz w:val="26"/>
          <w:szCs w:val="26"/>
          <w:lang w:val="vi-VN"/>
        </w:rPr>
      </w:pPr>
      <w:r w:rsidRPr="00D0138D">
        <w:rPr>
          <w:rFonts w:ascii="Times New Roman" w:hAnsi="Times New Roman" w:cs="Times New Roman"/>
          <w:b/>
          <w:sz w:val="26"/>
          <w:szCs w:val="26"/>
        </w:rPr>
        <w:t xml:space="preserve">TRÌNH ĐỘ ĐẠI HỌC NGÀNH </w:t>
      </w:r>
      <w:r w:rsidRPr="00D0138D">
        <w:rPr>
          <w:rFonts w:ascii="Times New Roman" w:hAnsi="Times New Roman" w:cs="Times New Roman"/>
          <w:b/>
          <w:sz w:val="26"/>
          <w:szCs w:val="26"/>
        </w:rPr>
        <w:t>KINH</w:t>
      </w:r>
      <w:r w:rsidRPr="00D0138D">
        <w:rPr>
          <w:rFonts w:ascii="Times New Roman" w:hAnsi="Times New Roman" w:cs="Times New Roman"/>
          <w:b/>
          <w:sz w:val="26"/>
          <w:szCs w:val="26"/>
          <w:lang w:val="vi-VN"/>
        </w:rPr>
        <w:t xml:space="preserve"> TẾ - CHUYÊN SÂU KINH TẾ HỌC</w:t>
      </w:r>
    </w:p>
    <w:p w14:paraId="62E191A9" w14:textId="77777777" w:rsidR="00B265E9" w:rsidRPr="00D0138D" w:rsidRDefault="00B265E9" w:rsidP="00B265E9">
      <w:pPr>
        <w:shd w:val="clear" w:color="auto" w:fill="FFFFFF"/>
        <w:spacing w:line="276" w:lineRule="auto"/>
        <w:jc w:val="center"/>
        <w:rPr>
          <w:rFonts w:ascii="Times New Roman" w:eastAsia="Times New Roman" w:hAnsi="Times New Roman" w:cs="Times New Roman"/>
          <w:i/>
          <w:iCs/>
          <w:color w:val="333333"/>
          <w:sz w:val="26"/>
          <w:szCs w:val="26"/>
        </w:rPr>
      </w:pPr>
      <w:r w:rsidRPr="00D0138D">
        <w:rPr>
          <w:rFonts w:ascii="Times New Roman" w:hAnsi="Times New Roman" w:cs="Times New Roman"/>
          <w:i/>
          <w:sz w:val="26"/>
          <w:szCs w:val="26"/>
        </w:rPr>
        <w:t>(</w:t>
      </w:r>
      <w:r w:rsidRPr="00D0138D">
        <w:rPr>
          <w:rFonts w:ascii="Times New Roman" w:eastAsia="Times New Roman" w:hAnsi="Times New Roman" w:cs="Times New Roman"/>
          <w:i/>
          <w:iCs/>
          <w:color w:val="333333"/>
          <w:sz w:val="26"/>
          <w:szCs w:val="26"/>
        </w:rPr>
        <w:t>Kèm theo Quyết định số 2953/QĐ-ĐHKTQD ngày 31 tháng 12 năm 2019</w:t>
      </w:r>
    </w:p>
    <w:p w14:paraId="029DFE6E" w14:textId="77777777" w:rsidR="00B265E9" w:rsidRPr="00D0138D" w:rsidRDefault="00B265E9" w:rsidP="00B265E9">
      <w:pPr>
        <w:spacing w:line="312" w:lineRule="auto"/>
        <w:jc w:val="center"/>
        <w:rPr>
          <w:rFonts w:ascii="Times New Roman" w:hAnsi="Times New Roman" w:cs="Times New Roman"/>
          <w:bCs/>
          <w:i/>
          <w:sz w:val="26"/>
          <w:szCs w:val="26"/>
        </w:rPr>
      </w:pPr>
      <w:r w:rsidRPr="00D0138D">
        <w:rPr>
          <w:rFonts w:ascii="Times New Roman" w:eastAsia="Times New Roman" w:hAnsi="Times New Roman" w:cs="Times New Roman"/>
          <w:i/>
          <w:iCs/>
          <w:color w:val="333333"/>
          <w:sz w:val="26"/>
          <w:szCs w:val="26"/>
        </w:rPr>
        <w:t>của Hiệu trưởng Trường Đại học Kinh tế Quốc dân</w:t>
      </w:r>
      <w:r w:rsidRPr="00D0138D">
        <w:rPr>
          <w:rFonts w:ascii="Times New Roman" w:hAnsi="Times New Roman" w:cs="Times New Roman"/>
          <w:i/>
          <w:sz w:val="26"/>
          <w:szCs w:val="26"/>
        </w:rPr>
        <w:t>)</w:t>
      </w:r>
    </w:p>
    <w:p w14:paraId="02366302" w14:textId="77777777" w:rsidR="00B265E9" w:rsidRPr="00D0138D" w:rsidRDefault="00B265E9" w:rsidP="00B265E9">
      <w:pPr>
        <w:spacing w:line="336" w:lineRule="auto"/>
        <w:jc w:val="center"/>
        <w:rPr>
          <w:rFonts w:ascii="Times New Roman" w:hAnsi="Times New Roman" w:cs="Times New Roman"/>
          <w:b/>
          <w:sz w:val="26"/>
          <w:szCs w:val="26"/>
        </w:rPr>
      </w:pPr>
    </w:p>
    <w:p w14:paraId="7B80FB2C" w14:textId="0490F8F0" w:rsidR="00B265E9" w:rsidRPr="00D0138D" w:rsidRDefault="00D0138D" w:rsidP="00B265E9">
      <w:pPr>
        <w:spacing w:line="336" w:lineRule="auto"/>
        <w:jc w:val="both"/>
        <w:rPr>
          <w:rFonts w:ascii="Times New Roman" w:hAnsi="Times New Roman" w:cs="Times New Roman"/>
          <w:sz w:val="26"/>
          <w:szCs w:val="26"/>
        </w:rPr>
      </w:pPr>
      <w:r w:rsidRPr="00D0138D">
        <w:rPr>
          <w:rFonts w:ascii="Times New Roman" w:hAnsi="Times New Roman" w:cs="Times New Roman"/>
          <w:b/>
          <w:sz w:val="26"/>
          <w:szCs w:val="26"/>
        </w:rPr>
        <w:t>PHẦN</w:t>
      </w:r>
      <w:r w:rsidRPr="00D0138D">
        <w:rPr>
          <w:rFonts w:ascii="Times New Roman" w:hAnsi="Times New Roman" w:cs="Times New Roman"/>
          <w:b/>
          <w:sz w:val="26"/>
          <w:szCs w:val="26"/>
          <w:lang w:val="vi-VN"/>
        </w:rPr>
        <w:t xml:space="preserve"> I: </w:t>
      </w:r>
      <w:r w:rsidR="00B265E9" w:rsidRPr="00D0138D">
        <w:rPr>
          <w:rFonts w:ascii="Times New Roman" w:hAnsi="Times New Roman" w:cs="Times New Roman"/>
          <w:b/>
          <w:sz w:val="26"/>
          <w:szCs w:val="26"/>
        </w:rPr>
        <w:t xml:space="preserve">THÔNG TIN VỀ CHƯƠNG TRÌNH ĐÀO TẠO </w:t>
      </w:r>
    </w:p>
    <w:p w14:paraId="3F712096" w14:textId="77777777" w:rsidR="00D0138D" w:rsidRDefault="00B265E9" w:rsidP="00D0138D">
      <w:pPr>
        <w:shd w:val="clear" w:color="auto" w:fill="FFFFFF"/>
        <w:spacing w:before="120" w:after="0" w:line="312" w:lineRule="auto"/>
        <w:ind w:firstLine="720"/>
        <w:jc w:val="both"/>
        <w:rPr>
          <w:rFonts w:ascii="Times New Roman" w:eastAsia="Times New Roman" w:hAnsi="Times New Roman" w:cs="Times New Roman"/>
          <w:color w:val="333333"/>
          <w:sz w:val="26"/>
          <w:szCs w:val="26"/>
        </w:rPr>
      </w:pPr>
      <w:r w:rsidRPr="00D0138D">
        <w:rPr>
          <w:rFonts w:ascii="Times New Roman" w:hAnsi="Times New Roman" w:cs="Times New Roman"/>
          <w:sz w:val="26"/>
          <w:szCs w:val="26"/>
          <w:lang w:val="nb-NO"/>
        </w:rPr>
        <w:t xml:space="preserve">* </w:t>
      </w:r>
      <w:r w:rsidRPr="00D0138D">
        <w:rPr>
          <w:rFonts w:ascii="Times New Roman" w:eastAsia="Times New Roman" w:hAnsi="Times New Roman" w:cs="Times New Roman"/>
          <w:b/>
          <w:bCs/>
          <w:color w:val="333333"/>
          <w:sz w:val="26"/>
          <w:szCs w:val="26"/>
        </w:rPr>
        <w:t>Ngành đào tạo:</w:t>
      </w:r>
      <w:r w:rsidRPr="00D0138D">
        <w:rPr>
          <w:rFonts w:ascii="Times New Roman" w:eastAsia="Times New Roman" w:hAnsi="Times New Roman" w:cs="Times New Roman"/>
          <w:color w:val="333333"/>
          <w:sz w:val="26"/>
          <w:szCs w:val="26"/>
        </w:rPr>
        <w:t> </w:t>
      </w:r>
      <w:r w:rsidRPr="00D0138D">
        <w:rPr>
          <w:rFonts w:ascii="Times New Roman" w:eastAsia="Times New Roman" w:hAnsi="Times New Roman" w:cs="Times New Roman"/>
          <w:bCs/>
          <w:sz w:val="26"/>
          <w:szCs w:val="26"/>
        </w:rPr>
        <w:t>KINH TẾ (ECONOMICS)</w:t>
      </w:r>
      <w:r w:rsidRPr="00D0138D">
        <w:rPr>
          <w:rFonts w:ascii="Times New Roman" w:eastAsia="Times New Roman" w:hAnsi="Times New Roman" w:cs="Times New Roman"/>
          <w:color w:val="333333"/>
          <w:sz w:val="26"/>
          <w:szCs w:val="26"/>
        </w:rPr>
        <w:t xml:space="preserve"> </w:t>
      </w:r>
      <w:r w:rsidRPr="00D0138D">
        <w:rPr>
          <w:rFonts w:ascii="Times New Roman" w:eastAsia="Times New Roman" w:hAnsi="Times New Roman" w:cs="Times New Roman"/>
          <w:color w:val="333333"/>
          <w:sz w:val="26"/>
          <w:szCs w:val="26"/>
        </w:rPr>
        <w:tab/>
      </w:r>
      <w:r w:rsidRPr="00D0138D">
        <w:rPr>
          <w:rFonts w:ascii="Times New Roman" w:eastAsia="Times New Roman" w:hAnsi="Times New Roman" w:cs="Times New Roman"/>
          <w:color w:val="333333"/>
          <w:sz w:val="26"/>
          <w:szCs w:val="26"/>
        </w:rPr>
        <w:tab/>
      </w:r>
    </w:p>
    <w:p w14:paraId="45BEEDE2" w14:textId="6BB93CF3" w:rsidR="00B265E9" w:rsidRPr="00D0138D" w:rsidRDefault="00D0138D" w:rsidP="00D0138D">
      <w:pPr>
        <w:shd w:val="clear" w:color="auto" w:fill="FFFFFF"/>
        <w:spacing w:before="120" w:after="0" w:line="312" w:lineRule="auto"/>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vi-VN"/>
        </w:rPr>
        <w:t xml:space="preserve">* </w:t>
      </w:r>
      <w:r w:rsidR="00B265E9" w:rsidRPr="00D0138D">
        <w:rPr>
          <w:rFonts w:ascii="Times New Roman" w:eastAsia="Times New Roman" w:hAnsi="Times New Roman" w:cs="Times New Roman"/>
          <w:b/>
          <w:bCs/>
          <w:color w:val="333333"/>
          <w:sz w:val="26"/>
          <w:szCs w:val="26"/>
        </w:rPr>
        <w:t>Mã ngành</w:t>
      </w:r>
      <w:r w:rsidR="00B265E9" w:rsidRPr="00D0138D">
        <w:rPr>
          <w:rFonts w:ascii="Times New Roman" w:eastAsia="Times New Roman" w:hAnsi="Times New Roman" w:cs="Times New Roman"/>
          <w:color w:val="333333"/>
          <w:sz w:val="26"/>
          <w:szCs w:val="26"/>
        </w:rPr>
        <w:t>: 7310101</w:t>
      </w:r>
    </w:p>
    <w:p w14:paraId="01C53BB0" w14:textId="77777777" w:rsidR="00D0138D" w:rsidRDefault="00D0138D" w:rsidP="00D0138D">
      <w:pPr>
        <w:spacing w:before="120" w:after="120"/>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r>
      <w:r>
        <w:rPr>
          <w:rFonts w:ascii="Times New Roman" w:eastAsia="Times New Roman" w:hAnsi="Times New Roman" w:cs="Times New Roman"/>
          <w:b/>
          <w:bCs/>
          <w:color w:val="333333"/>
          <w:sz w:val="26"/>
          <w:szCs w:val="26"/>
          <w:lang w:val="vi-VN"/>
        </w:rPr>
        <w:t xml:space="preserve">* </w:t>
      </w:r>
      <w:r w:rsidR="00B265E9" w:rsidRPr="00D0138D">
        <w:rPr>
          <w:rFonts w:ascii="Times New Roman" w:eastAsia="Times New Roman" w:hAnsi="Times New Roman" w:cs="Times New Roman"/>
          <w:b/>
          <w:bCs/>
          <w:color w:val="333333"/>
          <w:sz w:val="26"/>
          <w:szCs w:val="26"/>
        </w:rPr>
        <w:t xml:space="preserve">Chương trình đào tạo: </w:t>
      </w:r>
    </w:p>
    <w:p w14:paraId="48B8DD74" w14:textId="049275FE" w:rsidR="00B265E9" w:rsidRPr="00D0138D" w:rsidRDefault="00B265E9" w:rsidP="00D0138D">
      <w:pPr>
        <w:spacing w:before="120" w:after="120"/>
        <w:jc w:val="both"/>
        <w:rPr>
          <w:rFonts w:ascii="Times New Roman" w:eastAsia="Times New Roman" w:hAnsi="Times New Roman" w:cs="Times New Roman"/>
          <w:bCs/>
          <w:sz w:val="26"/>
          <w:szCs w:val="26"/>
        </w:rPr>
      </w:pPr>
      <w:r w:rsidRPr="00D0138D">
        <w:rPr>
          <w:rFonts w:ascii="Times New Roman" w:eastAsia="Times New Roman" w:hAnsi="Times New Roman" w:cs="Times New Roman"/>
          <w:bCs/>
          <w:sz w:val="26"/>
          <w:szCs w:val="26"/>
        </w:rPr>
        <w:t>CỬ NHÂN KINH TẾ (BACHELOR OF ECONOMICS) (Chuyên sâu Kinh tế học)</w:t>
      </w:r>
    </w:p>
    <w:p w14:paraId="6C0FABDE" w14:textId="596A057E"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Đơn vị cấp bằng:</w:t>
      </w:r>
      <w:r w:rsidRPr="00D0138D">
        <w:rPr>
          <w:rFonts w:ascii="Times New Roman" w:hAnsi="Times New Roman" w:cs="Times New Roman"/>
          <w:sz w:val="26"/>
          <w:szCs w:val="26"/>
          <w:lang w:val="nb-NO"/>
        </w:rPr>
        <w:t xml:space="preserve"> </w:t>
      </w:r>
      <w:r w:rsidRPr="00D0138D">
        <w:rPr>
          <w:rFonts w:ascii="Times New Roman" w:hAnsi="Times New Roman" w:cs="Times New Roman"/>
          <w:sz w:val="26"/>
          <w:szCs w:val="26"/>
          <w:lang w:val="nb-NO"/>
        </w:rPr>
        <w:tab/>
        <w:t>Trường Đại học Kinh tế quốc dân</w:t>
      </w:r>
      <w:r w:rsidRPr="00D0138D">
        <w:rPr>
          <w:rFonts w:ascii="Times New Roman" w:hAnsi="Times New Roman" w:cs="Times New Roman"/>
          <w:sz w:val="26"/>
          <w:szCs w:val="26"/>
        </w:rPr>
        <w:tab/>
      </w:r>
    </w:p>
    <w:p w14:paraId="30416460" w14:textId="77777777"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Đơn vị đào tạo:</w:t>
      </w:r>
      <w:r w:rsidRPr="00D0138D">
        <w:rPr>
          <w:rFonts w:ascii="Times New Roman" w:hAnsi="Times New Roman" w:cs="Times New Roman"/>
          <w:sz w:val="26"/>
          <w:szCs w:val="26"/>
          <w:lang w:val="nb-NO"/>
        </w:rPr>
        <w:t xml:space="preserve"> </w:t>
      </w:r>
    </w:p>
    <w:p w14:paraId="57B4931C" w14:textId="068F7B13" w:rsidR="00B265E9" w:rsidRPr="00D0138D" w:rsidRDefault="00B265E9" w:rsidP="00B265E9">
      <w:pPr>
        <w:widowControl w:val="0"/>
        <w:spacing w:line="336" w:lineRule="auto"/>
        <w:ind w:left="720"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Khoa</w:t>
      </w:r>
      <w:r w:rsidRPr="00D0138D">
        <w:rPr>
          <w:rFonts w:ascii="Times New Roman" w:hAnsi="Times New Roman" w:cs="Times New Roman"/>
          <w:sz w:val="26"/>
          <w:szCs w:val="26"/>
          <w:lang w:val="vi-VN"/>
        </w:rPr>
        <w:t xml:space="preserve"> Kinh tế học </w:t>
      </w:r>
      <w:r w:rsidRPr="00D0138D">
        <w:rPr>
          <w:rFonts w:ascii="Times New Roman" w:hAnsi="Times New Roman" w:cs="Times New Roman"/>
          <w:sz w:val="26"/>
          <w:szCs w:val="26"/>
          <w:lang w:val="nb-NO"/>
        </w:rPr>
        <w:t>- Trường Đại học Kinh tế quốc dân</w:t>
      </w:r>
    </w:p>
    <w:p w14:paraId="457C8A04" w14:textId="77777777"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Tên văn bằng sau tốt nghiệp:</w:t>
      </w:r>
    </w:p>
    <w:p w14:paraId="55C7840F" w14:textId="57D48AF8" w:rsidR="00B265E9" w:rsidRPr="00D0138D" w:rsidRDefault="00B265E9" w:rsidP="00B265E9">
      <w:pPr>
        <w:widowControl w:val="0"/>
        <w:spacing w:line="336" w:lineRule="auto"/>
        <w:ind w:firstLine="720"/>
        <w:jc w:val="both"/>
        <w:rPr>
          <w:rFonts w:ascii="Times New Roman" w:hAnsi="Times New Roman" w:cs="Times New Roman"/>
          <w:sz w:val="26"/>
          <w:szCs w:val="26"/>
          <w:lang w:val="vi-VN"/>
        </w:rPr>
      </w:pPr>
      <w:r w:rsidRPr="00D0138D">
        <w:rPr>
          <w:rFonts w:ascii="Times New Roman" w:hAnsi="Times New Roman" w:cs="Times New Roman"/>
          <w:sz w:val="26"/>
          <w:szCs w:val="26"/>
          <w:lang w:val="nb-NO"/>
        </w:rPr>
        <w:tab/>
      </w:r>
      <w:r w:rsidRPr="00D0138D">
        <w:rPr>
          <w:rFonts w:ascii="Times New Roman" w:hAnsi="Times New Roman" w:cs="Times New Roman"/>
          <w:sz w:val="26"/>
          <w:szCs w:val="26"/>
          <w:lang w:val="nb-NO"/>
        </w:rPr>
        <w:tab/>
        <w:t xml:space="preserve">Tên tiếng Việt: </w:t>
      </w:r>
      <w:r w:rsidRPr="00D0138D">
        <w:rPr>
          <w:rFonts w:ascii="Times New Roman" w:hAnsi="Times New Roman" w:cs="Times New Roman"/>
          <w:sz w:val="26"/>
          <w:szCs w:val="26"/>
          <w:lang w:val="nb-NO"/>
        </w:rPr>
        <w:tab/>
        <w:t xml:space="preserve">Cử nhân </w:t>
      </w:r>
      <w:r w:rsidRPr="00D0138D">
        <w:rPr>
          <w:rFonts w:ascii="Times New Roman" w:hAnsi="Times New Roman" w:cs="Times New Roman"/>
          <w:sz w:val="26"/>
          <w:szCs w:val="26"/>
          <w:lang w:val="nb-NO"/>
        </w:rPr>
        <w:t>Kinh</w:t>
      </w:r>
      <w:r w:rsidRPr="00D0138D">
        <w:rPr>
          <w:rFonts w:ascii="Times New Roman" w:hAnsi="Times New Roman" w:cs="Times New Roman"/>
          <w:sz w:val="26"/>
          <w:szCs w:val="26"/>
          <w:lang w:val="vi-VN"/>
        </w:rPr>
        <w:t xml:space="preserve"> tế</w:t>
      </w:r>
    </w:p>
    <w:p w14:paraId="62220DA9" w14:textId="46A14963" w:rsidR="00B265E9" w:rsidRPr="00D0138D" w:rsidRDefault="00B265E9" w:rsidP="00B265E9">
      <w:pPr>
        <w:widowControl w:val="0"/>
        <w:spacing w:line="336" w:lineRule="auto"/>
        <w:ind w:left="1440" w:firstLine="720"/>
        <w:jc w:val="both"/>
        <w:rPr>
          <w:rFonts w:ascii="Times New Roman" w:hAnsi="Times New Roman" w:cs="Times New Roman"/>
          <w:sz w:val="26"/>
          <w:szCs w:val="26"/>
          <w:lang w:val="vi-VN"/>
        </w:rPr>
      </w:pPr>
      <w:r w:rsidRPr="00D0138D">
        <w:rPr>
          <w:rFonts w:ascii="Times New Roman" w:hAnsi="Times New Roman" w:cs="Times New Roman"/>
          <w:sz w:val="26"/>
          <w:szCs w:val="26"/>
          <w:lang w:val="nb-NO"/>
        </w:rPr>
        <w:t>Tiếng Anh:</w:t>
      </w:r>
      <w:r w:rsidRPr="00D0138D">
        <w:rPr>
          <w:rFonts w:ascii="Times New Roman" w:hAnsi="Times New Roman" w:cs="Times New Roman"/>
          <w:sz w:val="26"/>
          <w:szCs w:val="26"/>
          <w:lang w:val="nb-NO"/>
        </w:rPr>
        <w:tab/>
      </w:r>
      <w:r w:rsidRPr="00D0138D">
        <w:rPr>
          <w:rFonts w:ascii="Times New Roman" w:hAnsi="Times New Roman" w:cs="Times New Roman"/>
          <w:sz w:val="26"/>
          <w:szCs w:val="26"/>
          <w:lang w:val="nb-NO"/>
        </w:rPr>
        <w:tab/>
        <w:t xml:space="preserve">Bacherlor </w:t>
      </w:r>
      <w:r w:rsidRPr="00D0138D">
        <w:rPr>
          <w:rFonts w:ascii="Times New Roman" w:hAnsi="Times New Roman" w:cs="Times New Roman"/>
          <w:sz w:val="26"/>
          <w:szCs w:val="26"/>
          <w:lang w:val="nb-NO"/>
        </w:rPr>
        <w:t>of</w:t>
      </w:r>
      <w:r w:rsidRPr="00D0138D">
        <w:rPr>
          <w:rFonts w:ascii="Times New Roman" w:hAnsi="Times New Roman" w:cs="Times New Roman"/>
          <w:sz w:val="26"/>
          <w:szCs w:val="26"/>
          <w:lang w:val="vi-VN"/>
        </w:rPr>
        <w:t xml:space="preserve"> economics</w:t>
      </w:r>
    </w:p>
    <w:p w14:paraId="4F7300E8" w14:textId="77777777"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Trình độ đào tạo:</w:t>
      </w:r>
      <w:r w:rsidRPr="00D0138D">
        <w:rPr>
          <w:rFonts w:ascii="Times New Roman" w:hAnsi="Times New Roman" w:cs="Times New Roman"/>
          <w:sz w:val="26"/>
          <w:szCs w:val="26"/>
          <w:lang w:val="nb-NO"/>
        </w:rPr>
        <w:t xml:space="preserve">          </w:t>
      </w:r>
      <w:r w:rsidRPr="00D0138D">
        <w:rPr>
          <w:rFonts w:ascii="Times New Roman" w:hAnsi="Times New Roman" w:cs="Times New Roman"/>
          <w:sz w:val="26"/>
          <w:szCs w:val="26"/>
          <w:lang w:val="nb-NO"/>
        </w:rPr>
        <w:tab/>
        <w:t xml:space="preserve">Đại học </w:t>
      </w:r>
    </w:p>
    <w:p w14:paraId="09F6AF6F" w14:textId="77777777"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Hình thức đào tạo:</w:t>
      </w:r>
      <w:r w:rsidRPr="00D0138D">
        <w:rPr>
          <w:rFonts w:ascii="Times New Roman" w:hAnsi="Times New Roman" w:cs="Times New Roman"/>
          <w:sz w:val="26"/>
          <w:szCs w:val="26"/>
          <w:lang w:val="nb-NO"/>
        </w:rPr>
        <w:t xml:space="preserve"> </w:t>
      </w:r>
      <w:r w:rsidRPr="00D0138D">
        <w:rPr>
          <w:rFonts w:ascii="Times New Roman" w:hAnsi="Times New Roman" w:cs="Times New Roman"/>
          <w:sz w:val="26"/>
          <w:szCs w:val="26"/>
          <w:lang w:val="nb-NO"/>
        </w:rPr>
        <w:tab/>
        <w:t xml:space="preserve">Chính quy </w:t>
      </w:r>
    </w:p>
    <w:p w14:paraId="57B4DF0F" w14:textId="77777777"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Thời gian đào tạo:</w:t>
      </w:r>
      <w:r w:rsidRPr="00D0138D">
        <w:rPr>
          <w:rFonts w:ascii="Times New Roman" w:hAnsi="Times New Roman" w:cs="Times New Roman"/>
          <w:sz w:val="26"/>
          <w:szCs w:val="26"/>
          <w:lang w:val="nb-NO"/>
        </w:rPr>
        <w:t xml:space="preserve">         </w:t>
      </w:r>
      <w:r w:rsidRPr="00D0138D">
        <w:rPr>
          <w:rFonts w:ascii="Times New Roman" w:hAnsi="Times New Roman" w:cs="Times New Roman"/>
          <w:sz w:val="26"/>
          <w:szCs w:val="26"/>
          <w:lang w:val="nb-NO"/>
        </w:rPr>
        <w:tab/>
        <w:t xml:space="preserve">4 năm </w:t>
      </w:r>
    </w:p>
    <w:p w14:paraId="50DE22F5" w14:textId="77777777" w:rsidR="00B265E9" w:rsidRPr="00D0138D" w:rsidRDefault="00B265E9" w:rsidP="00B265E9">
      <w:pPr>
        <w:widowControl w:val="0"/>
        <w:spacing w:line="336" w:lineRule="auto"/>
        <w:ind w:firstLine="720"/>
        <w:jc w:val="both"/>
        <w:rPr>
          <w:rFonts w:ascii="Times New Roman" w:hAnsi="Times New Roman" w:cs="Times New Roman"/>
          <w:sz w:val="26"/>
          <w:szCs w:val="26"/>
          <w:lang w:val="nb-NO"/>
        </w:rPr>
      </w:pPr>
      <w:r w:rsidRPr="00D0138D">
        <w:rPr>
          <w:rFonts w:ascii="Times New Roman" w:hAnsi="Times New Roman" w:cs="Times New Roman"/>
          <w:sz w:val="26"/>
          <w:szCs w:val="26"/>
          <w:lang w:val="nb-NO"/>
        </w:rPr>
        <w:t xml:space="preserve">* </w:t>
      </w:r>
      <w:r w:rsidRPr="00D0138D">
        <w:rPr>
          <w:rFonts w:ascii="Times New Roman" w:hAnsi="Times New Roman" w:cs="Times New Roman"/>
          <w:b/>
          <w:sz w:val="26"/>
          <w:szCs w:val="26"/>
          <w:lang w:val="nb-NO"/>
        </w:rPr>
        <w:t>Ngôn ngữ đào tạo:</w:t>
      </w:r>
      <w:r w:rsidRPr="00D0138D">
        <w:rPr>
          <w:rFonts w:ascii="Times New Roman" w:hAnsi="Times New Roman" w:cs="Times New Roman"/>
          <w:sz w:val="26"/>
          <w:szCs w:val="26"/>
          <w:lang w:val="nb-NO"/>
        </w:rPr>
        <w:t xml:space="preserve"> </w:t>
      </w:r>
      <w:r w:rsidRPr="00D0138D">
        <w:rPr>
          <w:rFonts w:ascii="Times New Roman" w:hAnsi="Times New Roman" w:cs="Times New Roman"/>
          <w:sz w:val="26"/>
          <w:szCs w:val="26"/>
          <w:lang w:val="nb-NO"/>
        </w:rPr>
        <w:tab/>
        <w:t xml:space="preserve">Tiếng Việt </w:t>
      </w:r>
    </w:p>
    <w:p w14:paraId="5DBCDE35" w14:textId="77777777" w:rsidR="00B265E9" w:rsidRPr="00D0138D" w:rsidRDefault="00B265E9" w:rsidP="00AC6AF8">
      <w:pPr>
        <w:shd w:val="clear" w:color="auto" w:fill="FFFFFF"/>
        <w:spacing w:before="120" w:after="0" w:line="312" w:lineRule="auto"/>
        <w:jc w:val="center"/>
        <w:rPr>
          <w:rFonts w:ascii="Times New Roman" w:eastAsia="Times New Roman" w:hAnsi="Times New Roman" w:cs="Times New Roman"/>
          <w:b/>
          <w:bCs/>
          <w:color w:val="333333"/>
          <w:sz w:val="26"/>
          <w:szCs w:val="26"/>
        </w:rPr>
      </w:pPr>
    </w:p>
    <w:p w14:paraId="3693CD7D" w14:textId="77777777" w:rsidR="00B265E9" w:rsidRPr="00D0138D" w:rsidRDefault="00B265E9" w:rsidP="00AC6AF8">
      <w:pPr>
        <w:shd w:val="clear" w:color="auto" w:fill="FFFFFF"/>
        <w:spacing w:before="120" w:after="0" w:line="312" w:lineRule="auto"/>
        <w:jc w:val="center"/>
        <w:rPr>
          <w:rFonts w:ascii="Times New Roman" w:eastAsia="Times New Roman" w:hAnsi="Times New Roman" w:cs="Times New Roman"/>
          <w:b/>
          <w:bCs/>
          <w:color w:val="333333"/>
          <w:sz w:val="26"/>
          <w:szCs w:val="26"/>
        </w:rPr>
      </w:pPr>
    </w:p>
    <w:p w14:paraId="1138755B" w14:textId="5E8CD163" w:rsidR="005A3E0F" w:rsidRPr="00D0138D" w:rsidRDefault="005A3E0F" w:rsidP="00AC6AF8">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D0138D">
        <w:rPr>
          <w:rFonts w:ascii="Times New Roman" w:eastAsia="Times New Roman" w:hAnsi="Times New Roman" w:cs="Times New Roman"/>
          <w:b/>
          <w:bCs/>
          <w:color w:val="333333"/>
          <w:sz w:val="26"/>
          <w:szCs w:val="26"/>
          <w:lang w:val="pt-BR"/>
        </w:rPr>
        <w:lastRenderedPageBreak/>
        <w:t>P</w:t>
      </w:r>
      <w:r w:rsidR="00BF32C9" w:rsidRPr="00D0138D">
        <w:rPr>
          <w:rFonts w:ascii="Times New Roman" w:eastAsia="Times New Roman" w:hAnsi="Times New Roman" w:cs="Times New Roman"/>
          <w:b/>
          <w:bCs/>
          <w:color w:val="333333"/>
          <w:sz w:val="26"/>
          <w:szCs w:val="26"/>
          <w:lang w:val="pt-BR"/>
        </w:rPr>
        <w:t>HẦN II</w:t>
      </w:r>
      <w:r w:rsidRPr="00D0138D">
        <w:rPr>
          <w:rFonts w:ascii="Times New Roman" w:eastAsia="Times New Roman" w:hAnsi="Times New Roman" w:cs="Times New Roman"/>
          <w:b/>
          <w:bCs/>
          <w:color w:val="333333"/>
          <w:sz w:val="26"/>
          <w:szCs w:val="26"/>
          <w:lang w:val="pt-BR"/>
        </w:rPr>
        <w:t>: M</w:t>
      </w:r>
      <w:r w:rsidR="00BF32C9" w:rsidRPr="00D0138D">
        <w:rPr>
          <w:rFonts w:ascii="Times New Roman" w:eastAsia="Times New Roman" w:hAnsi="Times New Roman" w:cs="Times New Roman"/>
          <w:b/>
          <w:bCs/>
          <w:color w:val="333333"/>
          <w:sz w:val="26"/>
          <w:szCs w:val="26"/>
          <w:lang w:val="pt-BR"/>
        </w:rPr>
        <w:t>ỤC TIÊU, CHUẨN ĐẦU RA, PHƯƠNG PHÁP HÌNH THỨC GIẢ</w:t>
      </w:r>
      <w:r w:rsidR="00E312DF" w:rsidRPr="00D0138D">
        <w:rPr>
          <w:rFonts w:ascii="Times New Roman" w:eastAsia="Times New Roman" w:hAnsi="Times New Roman" w:cs="Times New Roman"/>
          <w:b/>
          <w:bCs/>
          <w:color w:val="333333"/>
          <w:sz w:val="26"/>
          <w:szCs w:val="26"/>
          <w:lang w:val="pt-BR"/>
        </w:rPr>
        <w:t>NG</w:t>
      </w:r>
      <w:r w:rsidR="00E312DF" w:rsidRPr="00D0138D">
        <w:rPr>
          <w:rFonts w:ascii="Times New Roman" w:eastAsia="Times New Roman" w:hAnsi="Times New Roman" w:cs="Times New Roman"/>
          <w:b/>
          <w:bCs/>
          <w:color w:val="333333"/>
          <w:sz w:val="26"/>
          <w:szCs w:val="26"/>
          <w:lang w:val="vi-VN"/>
        </w:rPr>
        <w:t xml:space="preserve"> </w:t>
      </w:r>
      <w:r w:rsidR="00BF32C9" w:rsidRPr="00D0138D">
        <w:rPr>
          <w:rFonts w:ascii="Times New Roman" w:eastAsia="Times New Roman" w:hAnsi="Times New Roman" w:cs="Times New Roman"/>
          <w:b/>
          <w:bCs/>
          <w:color w:val="333333"/>
          <w:sz w:val="26"/>
          <w:szCs w:val="26"/>
          <w:lang w:val="pt-BR"/>
        </w:rPr>
        <w:t>DẠY VÀ HỌC TẬP, PHƯƠNG PHÁP ĐÁNH GIÁ, MA TRẬN KỸ NĂNG</w:t>
      </w:r>
    </w:p>
    <w:p w14:paraId="3DFAEE50" w14:textId="77777777" w:rsidR="005A3E0F" w:rsidRPr="00D0138D" w:rsidRDefault="005A3E0F" w:rsidP="003C051D">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D0138D">
        <w:rPr>
          <w:rFonts w:ascii="Times New Roman" w:eastAsia="Times New Roman" w:hAnsi="Times New Roman" w:cs="Times New Roman"/>
          <w:b/>
          <w:bCs/>
          <w:color w:val="333333"/>
          <w:sz w:val="26"/>
          <w:szCs w:val="26"/>
          <w:lang w:val="pt-BR"/>
        </w:rPr>
        <w:t>1. Mục tiêu đào tạo</w:t>
      </w:r>
    </w:p>
    <w:p w14:paraId="5E954D20" w14:textId="17568349" w:rsidR="00AC6AF8" w:rsidRPr="00D0138D" w:rsidRDefault="005A3E0F" w:rsidP="003C051D">
      <w:pPr>
        <w:spacing w:before="120" w:after="0" w:line="312" w:lineRule="auto"/>
        <w:ind w:firstLine="567"/>
        <w:jc w:val="both"/>
        <w:rPr>
          <w:rFonts w:ascii="Times New Roman" w:hAnsi="Times New Roman" w:cs="Times New Roman"/>
          <w:sz w:val="26"/>
          <w:szCs w:val="26"/>
          <w:lang w:val="pt-BR"/>
        </w:rPr>
      </w:pPr>
      <w:r w:rsidRPr="00D0138D">
        <w:rPr>
          <w:rFonts w:ascii="Times New Roman" w:hAnsi="Times New Roman" w:cs="Times New Roman"/>
          <w:sz w:val="26"/>
          <w:szCs w:val="26"/>
          <w:lang w:val="pt-BR"/>
        </w:rPr>
        <w:t> </w:t>
      </w:r>
      <w:r w:rsidR="00655381" w:rsidRPr="00D0138D">
        <w:rPr>
          <w:rFonts w:ascii="Times New Roman" w:hAnsi="Times New Roman" w:cs="Times New Roman"/>
          <w:bCs/>
          <w:sz w:val="26"/>
          <w:szCs w:val="26"/>
        </w:rPr>
        <w:t xml:space="preserve">Chương </w:t>
      </w:r>
      <w:r w:rsidR="00655381" w:rsidRPr="00D0138D">
        <w:rPr>
          <w:rFonts w:ascii="Times New Roman" w:hAnsi="Times New Roman" w:cs="Times New Roman"/>
          <w:sz w:val="26"/>
          <w:szCs w:val="26"/>
        </w:rPr>
        <w:t xml:space="preserve">trình đào tạo cử nhân Kinh tế chuyên sâu </w:t>
      </w:r>
      <w:r w:rsidR="00AF7990" w:rsidRPr="00D0138D">
        <w:rPr>
          <w:rFonts w:ascii="Times New Roman" w:hAnsi="Times New Roman" w:cs="Times New Roman"/>
          <w:sz w:val="26"/>
          <w:szCs w:val="26"/>
        </w:rPr>
        <w:t>K</w:t>
      </w:r>
      <w:r w:rsidR="00655381" w:rsidRPr="00D0138D">
        <w:rPr>
          <w:rFonts w:ascii="Times New Roman" w:hAnsi="Times New Roman" w:cs="Times New Roman"/>
          <w:sz w:val="26"/>
          <w:szCs w:val="26"/>
        </w:rPr>
        <w:t>inh tế học nhằm đào tạo cử nhân Kinh tế học có phẩm chất chính trị, đạo đức và sức khỏe tốt, có trách nhiệm với xã hội; nắm vững các kiến thức cơ bản về kinh tế - xã hội, chính trị, an ninh quốc phòng và kiến thức nền tảng về quản lý và quản trị kinh doanh; có các kiến thức chuyên sâu về kinh tế và cập nhật với tình hình kinh tế xã hội trong nước và quốc tế, đồng bộ và đa ngành, có bản lĩnh nghề nghiệp vững vàng và khả năng làm việc độc lập; có các kỹ năng và công cụ phân tích kinh tế chuyên sâu, hiện đại và có đủ năng lực nghiên cứu, phân tích các chính sách kinh tế và quyết định kinh doanh ở nhiều cấp độ khác nhau; có tư duy nghiên cứu độc lập, có năng lực tự bổ sung kiến thức và tiếp tục học tập nâng cao trình độ để đáp ứng yêu cầu của công việc; có kỹ năng tin học, tiếng anh giao tiếp và chuyên môn thành thạo.</w:t>
      </w:r>
    </w:p>
    <w:p w14:paraId="20BCAB34" w14:textId="77777777" w:rsidR="005A3E0F" w:rsidRPr="00D0138D" w:rsidRDefault="005A3E0F" w:rsidP="003C051D">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D0138D">
        <w:rPr>
          <w:rFonts w:ascii="Times New Roman" w:eastAsia="Times New Roman" w:hAnsi="Times New Roman" w:cs="Times New Roman"/>
          <w:b/>
          <w:bCs/>
          <w:color w:val="333333"/>
          <w:sz w:val="26"/>
          <w:szCs w:val="26"/>
          <w:lang w:val="pt-BR"/>
        </w:rPr>
        <w:t>2. Chuẩn đầu ra</w:t>
      </w:r>
    </w:p>
    <w:p w14:paraId="0100B6EC" w14:textId="77777777" w:rsidR="005A3E0F" w:rsidRPr="00D0138D" w:rsidRDefault="005A3E0F" w:rsidP="003C051D">
      <w:pPr>
        <w:shd w:val="clear" w:color="auto" w:fill="FFFFFF"/>
        <w:spacing w:before="120" w:after="0" w:line="312" w:lineRule="auto"/>
        <w:jc w:val="both"/>
        <w:rPr>
          <w:rFonts w:ascii="Times New Roman" w:eastAsia="Times New Roman" w:hAnsi="Times New Roman" w:cs="Times New Roman"/>
          <w:b/>
          <w:bCs/>
          <w:i/>
          <w:iCs/>
          <w:color w:val="333333"/>
          <w:sz w:val="26"/>
          <w:szCs w:val="26"/>
          <w:lang w:val="pt-BR"/>
        </w:rPr>
      </w:pPr>
      <w:r w:rsidRPr="00D0138D">
        <w:rPr>
          <w:rFonts w:ascii="Times New Roman" w:eastAsia="Times New Roman" w:hAnsi="Times New Roman" w:cs="Times New Roman"/>
          <w:b/>
          <w:bCs/>
          <w:i/>
          <w:iCs/>
          <w:color w:val="333333"/>
          <w:sz w:val="26"/>
          <w:szCs w:val="26"/>
          <w:lang w:val="pt-BR"/>
        </w:rPr>
        <w:t xml:space="preserve">2.1. </w:t>
      </w:r>
      <w:r w:rsidR="003D26ED" w:rsidRPr="00D0138D">
        <w:rPr>
          <w:rFonts w:ascii="Times New Roman" w:eastAsia="Times New Roman" w:hAnsi="Times New Roman" w:cs="Times New Roman"/>
          <w:b/>
          <w:bCs/>
          <w:i/>
          <w:iCs/>
          <w:color w:val="333333"/>
          <w:sz w:val="26"/>
          <w:szCs w:val="26"/>
          <w:lang w:val="pt-BR"/>
        </w:rPr>
        <w:t>Về k</w:t>
      </w:r>
      <w:r w:rsidRPr="00D0138D">
        <w:rPr>
          <w:rFonts w:ascii="Times New Roman" w:eastAsia="Times New Roman" w:hAnsi="Times New Roman" w:cs="Times New Roman"/>
          <w:b/>
          <w:bCs/>
          <w:i/>
          <w:iCs/>
          <w:color w:val="333333"/>
          <w:sz w:val="26"/>
          <w:szCs w:val="26"/>
          <w:lang w:val="pt-BR"/>
        </w:rPr>
        <w:t>iến thức</w:t>
      </w:r>
    </w:p>
    <w:p w14:paraId="137624B9" w14:textId="6CF757FD" w:rsidR="003D26ED" w:rsidRPr="00D0138D" w:rsidRDefault="003D26ED" w:rsidP="00655381">
      <w:pPr>
        <w:spacing w:before="120" w:line="312" w:lineRule="auto"/>
        <w:ind w:firstLine="573"/>
        <w:jc w:val="both"/>
        <w:rPr>
          <w:rFonts w:ascii="Times New Roman" w:hAnsi="Times New Roman" w:cs="Times New Roman"/>
          <w:sz w:val="26"/>
          <w:szCs w:val="26"/>
          <w:lang w:val="pt-BR"/>
        </w:rPr>
      </w:pPr>
      <w:r w:rsidRPr="00D0138D">
        <w:rPr>
          <w:rFonts w:ascii="Times New Roman" w:hAnsi="Times New Roman" w:cs="Times New Roman"/>
          <w:i/>
          <w:sz w:val="26"/>
          <w:szCs w:val="26"/>
          <w:lang w:val="pt-BR"/>
        </w:rPr>
        <w:t xml:space="preserve">- Nhóm kiến thức </w:t>
      </w:r>
      <w:r w:rsidR="00655381" w:rsidRPr="00D0138D">
        <w:rPr>
          <w:rFonts w:ascii="Times New Roman" w:hAnsi="Times New Roman" w:cs="Times New Roman"/>
          <w:i/>
          <w:sz w:val="26"/>
          <w:szCs w:val="26"/>
          <w:lang w:val="pt-BR"/>
        </w:rPr>
        <w:t xml:space="preserve">về cơ sở lý luận </w:t>
      </w:r>
      <w:r w:rsidRPr="00D0138D">
        <w:rPr>
          <w:rFonts w:ascii="Times New Roman" w:hAnsi="Times New Roman" w:cs="Times New Roman"/>
          <w:i/>
          <w:sz w:val="26"/>
          <w:szCs w:val="26"/>
          <w:lang w:val="pt-BR"/>
        </w:rPr>
        <w:t xml:space="preserve">chính trị, </w:t>
      </w:r>
      <w:r w:rsidR="00655381" w:rsidRPr="00D0138D">
        <w:rPr>
          <w:rFonts w:ascii="Times New Roman" w:hAnsi="Times New Roman" w:cs="Times New Roman"/>
          <w:i/>
          <w:sz w:val="26"/>
          <w:szCs w:val="26"/>
          <w:lang w:val="pt-BR"/>
        </w:rPr>
        <w:t xml:space="preserve">khoa học </w:t>
      </w:r>
      <w:r w:rsidRPr="00D0138D">
        <w:rPr>
          <w:rFonts w:ascii="Times New Roman" w:hAnsi="Times New Roman" w:cs="Times New Roman"/>
          <w:i/>
          <w:sz w:val="26"/>
          <w:szCs w:val="26"/>
          <w:lang w:val="pt-BR"/>
        </w:rPr>
        <w:t>xã hội</w:t>
      </w:r>
      <w:r w:rsidR="00655381" w:rsidRPr="00D0138D">
        <w:rPr>
          <w:rFonts w:ascii="Times New Roman" w:hAnsi="Times New Roman" w:cs="Times New Roman"/>
          <w:i/>
          <w:sz w:val="26"/>
          <w:szCs w:val="26"/>
          <w:lang w:val="pt-BR"/>
        </w:rPr>
        <w:t>- tự nhiên</w:t>
      </w:r>
      <w:r w:rsidRPr="00D0138D">
        <w:rPr>
          <w:rFonts w:ascii="Times New Roman" w:hAnsi="Times New Roman" w:cs="Times New Roman"/>
          <w:i/>
          <w:sz w:val="26"/>
          <w:szCs w:val="26"/>
          <w:lang w:val="pt-BR"/>
        </w:rPr>
        <w:t xml:space="preserve"> và an ninh, quốc phòng</w:t>
      </w:r>
      <w:r w:rsidRPr="00D0138D">
        <w:rPr>
          <w:rFonts w:ascii="Times New Roman" w:hAnsi="Times New Roman" w:cs="Times New Roman"/>
          <w:sz w:val="26"/>
          <w:szCs w:val="26"/>
          <w:lang w:val="pt-BR"/>
        </w:rPr>
        <w:t xml:space="preserve">: </w:t>
      </w:r>
      <w:r w:rsidR="00655381" w:rsidRPr="00D0138D">
        <w:rPr>
          <w:rFonts w:ascii="Times New Roman" w:hAnsi="Times New Roman" w:cs="Times New Roman"/>
          <w:sz w:val="26"/>
          <w:szCs w:val="26"/>
        </w:rPr>
        <w:t xml:space="preserve">Vận dụng kiến thức cơ bản về lý luận chính trị </w:t>
      </w:r>
      <w:r w:rsidR="00A5110E" w:rsidRPr="00D0138D">
        <w:rPr>
          <w:rFonts w:ascii="Times New Roman" w:hAnsi="Times New Roman" w:cs="Times New Roman"/>
          <w:sz w:val="26"/>
          <w:szCs w:val="26"/>
        </w:rPr>
        <w:t>Triết học Mác Lênin, Kinh tế chính trị</w:t>
      </w:r>
      <w:r w:rsidR="00655381" w:rsidRPr="00D0138D">
        <w:rPr>
          <w:rFonts w:ascii="Times New Roman" w:hAnsi="Times New Roman" w:cs="Times New Roman"/>
          <w:sz w:val="26"/>
          <w:szCs w:val="26"/>
        </w:rPr>
        <w:t xml:space="preserve"> Mác-Lênin, </w:t>
      </w:r>
      <w:r w:rsidR="00A5110E" w:rsidRPr="00D0138D">
        <w:rPr>
          <w:rFonts w:ascii="Times New Roman" w:hAnsi="Times New Roman" w:cs="Times New Roman"/>
          <w:sz w:val="26"/>
          <w:szCs w:val="26"/>
        </w:rPr>
        <w:t xml:space="preserve">CNXH khoa học, </w:t>
      </w:r>
      <w:r w:rsidR="00655381" w:rsidRPr="00D0138D">
        <w:rPr>
          <w:rFonts w:ascii="Times New Roman" w:hAnsi="Times New Roman" w:cs="Times New Roman"/>
          <w:sz w:val="26"/>
          <w:szCs w:val="26"/>
        </w:rPr>
        <w:t xml:space="preserve">tư tưởng HCM và </w:t>
      </w:r>
      <w:r w:rsidR="00A5110E" w:rsidRPr="00D0138D">
        <w:rPr>
          <w:rFonts w:ascii="Times New Roman" w:hAnsi="Times New Roman" w:cs="Times New Roman"/>
          <w:sz w:val="26"/>
          <w:szCs w:val="26"/>
        </w:rPr>
        <w:t>Lịch sử</w:t>
      </w:r>
      <w:r w:rsidR="00655381" w:rsidRPr="00D0138D">
        <w:rPr>
          <w:rFonts w:ascii="Times New Roman" w:hAnsi="Times New Roman" w:cs="Times New Roman"/>
          <w:sz w:val="26"/>
          <w:szCs w:val="26"/>
        </w:rPr>
        <w:t xml:space="preserve"> Đảng CSVN, hiểu biết về pháp luật Việt Nam vào phân tích và giải quyết các vấn đề kinh tế-xã hội trong thực tiễn</w:t>
      </w:r>
      <w:r w:rsidRPr="00D0138D">
        <w:rPr>
          <w:rFonts w:ascii="Times New Roman" w:hAnsi="Times New Roman" w:cs="Times New Roman"/>
          <w:sz w:val="26"/>
          <w:szCs w:val="26"/>
          <w:lang w:val="pt-BR"/>
        </w:rPr>
        <w:t xml:space="preserve">. </w:t>
      </w:r>
      <w:r w:rsidR="00655381" w:rsidRPr="00D0138D">
        <w:rPr>
          <w:rFonts w:ascii="Times New Roman" w:hAnsi="Times New Roman" w:cs="Times New Roman"/>
          <w:sz w:val="26"/>
          <w:szCs w:val="26"/>
          <w:lang w:val="pt-BR"/>
        </w:rPr>
        <w:t>Vận dụng các kiến thức toán kinh tế, xác suất thống kê, kinh tế lượng, tin học, các nguyên lý cơ bản của kinh tế thị trường, tài chính tiền tệ và quản lý học vào giải thích và phân tích các vấn đề về kinh tế cơ bản của nền kinh tế. Có kiến thức an ninh quốc phòng và kiến thức giáo dục thể chất để tự rèn luyện về thể chất.</w:t>
      </w:r>
    </w:p>
    <w:p w14:paraId="366B8E66" w14:textId="2C675C33" w:rsidR="003D26ED" w:rsidRPr="00D0138D" w:rsidRDefault="003D26ED" w:rsidP="003C051D">
      <w:pPr>
        <w:spacing w:before="120" w:line="312" w:lineRule="auto"/>
        <w:ind w:firstLine="573"/>
        <w:jc w:val="both"/>
        <w:rPr>
          <w:rFonts w:ascii="Times New Roman" w:hAnsi="Times New Roman" w:cs="Times New Roman"/>
          <w:sz w:val="26"/>
          <w:szCs w:val="26"/>
          <w:lang w:val="pt-BR"/>
        </w:rPr>
      </w:pPr>
      <w:r w:rsidRPr="00D0138D">
        <w:rPr>
          <w:rFonts w:ascii="Times New Roman" w:hAnsi="Times New Roman" w:cs="Times New Roman"/>
          <w:sz w:val="26"/>
          <w:szCs w:val="26"/>
          <w:lang w:val="pt-BR"/>
        </w:rPr>
        <w:t xml:space="preserve">- </w:t>
      </w:r>
      <w:r w:rsidRPr="00D0138D">
        <w:rPr>
          <w:rFonts w:ascii="Times New Roman" w:hAnsi="Times New Roman" w:cs="Times New Roman"/>
          <w:i/>
          <w:sz w:val="26"/>
          <w:szCs w:val="26"/>
          <w:lang w:val="pt-BR"/>
        </w:rPr>
        <w:t xml:space="preserve">Nhóm kiến thức về </w:t>
      </w:r>
      <w:r w:rsidR="00655381" w:rsidRPr="00D0138D">
        <w:rPr>
          <w:rFonts w:ascii="Times New Roman" w:hAnsi="Times New Roman" w:cs="Times New Roman"/>
          <w:i/>
          <w:sz w:val="26"/>
          <w:szCs w:val="26"/>
          <w:lang w:val="pt-BR"/>
        </w:rPr>
        <w:t>cơ sở ngành và ngành</w:t>
      </w:r>
      <w:r w:rsidRPr="00D0138D">
        <w:rPr>
          <w:rFonts w:ascii="Times New Roman" w:hAnsi="Times New Roman" w:cs="Times New Roman"/>
          <w:i/>
          <w:color w:val="000000"/>
          <w:sz w:val="26"/>
          <w:szCs w:val="26"/>
          <w:lang w:val="pt-BR"/>
        </w:rPr>
        <w:t>:</w:t>
      </w:r>
      <w:r w:rsidRPr="00D0138D">
        <w:rPr>
          <w:rFonts w:ascii="Times New Roman" w:hAnsi="Times New Roman" w:cs="Times New Roman"/>
          <w:color w:val="000000"/>
          <w:sz w:val="26"/>
          <w:szCs w:val="26"/>
          <w:lang w:val="pt-BR"/>
        </w:rPr>
        <w:t xml:space="preserve"> </w:t>
      </w:r>
      <w:r w:rsidR="00655381" w:rsidRPr="00D0138D">
        <w:rPr>
          <w:rFonts w:ascii="Times New Roman" w:eastAsia="Times New Roman" w:hAnsi="Times New Roman" w:cs="Times New Roman"/>
          <w:color w:val="000000"/>
          <w:sz w:val="26"/>
          <w:szCs w:val="26"/>
        </w:rPr>
        <w:t xml:space="preserve">Vận dụng được kiến thức về hoạch toán kế toán, thống kê, marketing, quản trị nhân lực trong phân tích các hoạt động kinh doanh và các tổ chức. </w:t>
      </w:r>
      <w:r w:rsidR="00655381" w:rsidRPr="00D0138D">
        <w:rPr>
          <w:rFonts w:ascii="Times New Roman" w:hAnsi="Times New Roman" w:cs="Times New Roman"/>
          <w:sz w:val="26"/>
          <w:szCs w:val="26"/>
        </w:rPr>
        <w:t>Hiểu một hệ thống đồng bộ các lý thuyết, mô hình kinh tế, vận dụng và thực hiện được các phân tích từ cơ bản cho đến chuyên sâu về các vấn đề kinh tế ở góc độ ngành, địa phương, ở cấp độ quốc gia và quốc tế</w:t>
      </w:r>
      <w:r w:rsidR="001040A6" w:rsidRPr="00D0138D">
        <w:rPr>
          <w:rFonts w:ascii="Times New Roman" w:hAnsi="Times New Roman" w:cs="Times New Roman"/>
          <w:sz w:val="26"/>
          <w:szCs w:val="26"/>
        </w:rPr>
        <w:t xml:space="preserve">. Phân tích được các ảnh hưởng của bối cảnh kinh tế, xã hội, dân số và lao động, môi trường, đầu tư, kinh tế quốc tế và hành vi của các tác nhân trong nền kinh tế đến các vấn </w:t>
      </w:r>
      <w:r w:rsidR="00AA7D88" w:rsidRPr="00D0138D">
        <w:rPr>
          <w:rFonts w:ascii="Times New Roman" w:hAnsi="Times New Roman" w:cs="Times New Roman"/>
          <w:sz w:val="26"/>
          <w:szCs w:val="26"/>
        </w:rPr>
        <w:t xml:space="preserve">đề </w:t>
      </w:r>
      <w:r w:rsidR="001040A6" w:rsidRPr="00D0138D">
        <w:rPr>
          <w:rFonts w:ascii="Times New Roman" w:hAnsi="Times New Roman" w:cs="Times New Roman"/>
          <w:sz w:val="26"/>
          <w:szCs w:val="26"/>
        </w:rPr>
        <w:t>kinh tế ở cả góc độ vi mô và vĩ mô ở Việt Nam và thế giới.</w:t>
      </w:r>
    </w:p>
    <w:p w14:paraId="57429F14" w14:textId="2DA5B8EC" w:rsidR="003D26ED" w:rsidRPr="00D0138D" w:rsidRDefault="003D26ED" w:rsidP="003C051D">
      <w:pPr>
        <w:widowControl w:val="0"/>
        <w:numPr>
          <w:ilvl w:val="0"/>
          <w:numId w:val="16"/>
        </w:numPr>
        <w:spacing w:before="120" w:after="0" w:line="312" w:lineRule="auto"/>
        <w:ind w:left="0" w:firstLine="630"/>
        <w:jc w:val="both"/>
        <w:rPr>
          <w:rFonts w:ascii="Times New Roman" w:hAnsi="Times New Roman" w:cs="Times New Roman"/>
          <w:bCs/>
          <w:iCs/>
          <w:color w:val="000000"/>
          <w:sz w:val="26"/>
          <w:szCs w:val="26"/>
          <w:lang w:val="pt-BR"/>
        </w:rPr>
      </w:pPr>
      <w:r w:rsidRPr="00D0138D">
        <w:rPr>
          <w:rFonts w:ascii="Times New Roman" w:hAnsi="Times New Roman" w:cs="Times New Roman"/>
          <w:i/>
          <w:color w:val="000000"/>
          <w:sz w:val="26"/>
          <w:szCs w:val="26"/>
          <w:lang w:val="pt-BR"/>
        </w:rPr>
        <w:t xml:space="preserve"> Nhóm kiến thức </w:t>
      </w:r>
      <w:r w:rsidR="001040A6" w:rsidRPr="00D0138D">
        <w:rPr>
          <w:rFonts w:ascii="Times New Roman" w:hAnsi="Times New Roman" w:cs="Times New Roman"/>
          <w:i/>
          <w:color w:val="000000"/>
          <w:sz w:val="26"/>
          <w:szCs w:val="26"/>
          <w:lang w:val="pt-BR"/>
        </w:rPr>
        <w:t>chuyên sâu ngành kinh tế học</w:t>
      </w:r>
      <w:r w:rsidRPr="00D0138D">
        <w:rPr>
          <w:rFonts w:ascii="Times New Roman" w:hAnsi="Times New Roman" w:cs="Times New Roman"/>
          <w:color w:val="000000"/>
          <w:sz w:val="26"/>
          <w:szCs w:val="26"/>
          <w:lang w:val="pt-BR"/>
        </w:rPr>
        <w:t xml:space="preserve">: </w:t>
      </w:r>
      <w:r w:rsidR="001040A6" w:rsidRPr="00D0138D">
        <w:rPr>
          <w:rFonts w:ascii="Times New Roman" w:hAnsi="Times New Roman" w:cs="Times New Roman"/>
          <w:sz w:val="26"/>
          <w:szCs w:val="26"/>
        </w:rPr>
        <w:t xml:space="preserve">Khả năng vận dụng các lý thuyết, </w:t>
      </w:r>
      <w:r w:rsidR="001040A6" w:rsidRPr="00D0138D">
        <w:rPr>
          <w:rFonts w:ascii="Times New Roman" w:hAnsi="Times New Roman" w:cs="Times New Roman"/>
          <w:sz w:val="26"/>
          <w:szCs w:val="26"/>
        </w:rPr>
        <w:lastRenderedPageBreak/>
        <w:t>mô hình kinh tế được trang bị vào việc phân tích, đánh giá và giải thích các vấn đề thực tiễn về tình hình kinh tế - xã hội, các chính sách, các quyết định của Chính phủ, các doanh nghiệp và các tác nhân kinh tế khác trong nước và quốc tế. Khả năng xây dựng khung phân tích, đánh giá và phản biện các chính sách phát triển kinh tế - xã hội tr</w:t>
      </w:r>
      <w:r w:rsidR="00AF7990" w:rsidRPr="00D0138D">
        <w:rPr>
          <w:rFonts w:ascii="Times New Roman" w:hAnsi="Times New Roman" w:cs="Times New Roman"/>
          <w:sz w:val="26"/>
          <w:szCs w:val="26"/>
        </w:rPr>
        <w:t>o</w:t>
      </w:r>
      <w:r w:rsidR="001040A6" w:rsidRPr="00D0138D">
        <w:rPr>
          <w:rFonts w:ascii="Times New Roman" w:hAnsi="Times New Roman" w:cs="Times New Roman"/>
          <w:sz w:val="26"/>
          <w:szCs w:val="26"/>
        </w:rPr>
        <w:t>n</w:t>
      </w:r>
      <w:r w:rsidR="00AF7990" w:rsidRPr="00D0138D">
        <w:rPr>
          <w:rFonts w:ascii="Times New Roman" w:hAnsi="Times New Roman" w:cs="Times New Roman"/>
          <w:sz w:val="26"/>
          <w:szCs w:val="26"/>
        </w:rPr>
        <w:t>g</w:t>
      </w:r>
      <w:r w:rsidR="001040A6" w:rsidRPr="00D0138D">
        <w:rPr>
          <w:rFonts w:ascii="Times New Roman" w:hAnsi="Times New Roman" w:cs="Times New Roman"/>
          <w:sz w:val="26"/>
          <w:szCs w:val="26"/>
        </w:rPr>
        <w:t xml:space="preserve"> phạm vi nền kinh tế, ngành và địa phương. </w:t>
      </w:r>
      <w:r w:rsidR="001040A6" w:rsidRPr="00D0138D">
        <w:rPr>
          <w:rFonts w:ascii="Times New Roman" w:eastAsia="Times New Roman" w:hAnsi="Times New Roman" w:cs="Times New Roman"/>
          <w:sz w:val="26"/>
          <w:szCs w:val="26"/>
          <w:lang w:val="pt-BR"/>
        </w:rPr>
        <w:t>Nắm bắt được phương pháp phân tích kinh tế vĩ mô, phân tích ngành và phân tích công ty</w:t>
      </w:r>
      <w:r w:rsidRPr="00D0138D">
        <w:rPr>
          <w:rFonts w:ascii="Times New Roman" w:hAnsi="Times New Roman" w:cs="Times New Roman"/>
          <w:color w:val="000000"/>
          <w:sz w:val="26"/>
          <w:szCs w:val="26"/>
          <w:lang w:val="pt-BR"/>
        </w:rPr>
        <w:t>.</w:t>
      </w:r>
    </w:p>
    <w:p w14:paraId="31DDB774" w14:textId="77777777" w:rsidR="003D26ED" w:rsidRPr="00D0138D" w:rsidRDefault="003D26ED" w:rsidP="003C051D">
      <w:pPr>
        <w:shd w:val="clear" w:color="auto" w:fill="FFFFFF"/>
        <w:spacing w:before="120" w:after="0" w:line="312" w:lineRule="auto"/>
        <w:jc w:val="both"/>
        <w:rPr>
          <w:rFonts w:ascii="Times New Roman" w:hAnsi="Times New Roman" w:cs="Times New Roman"/>
          <w:b/>
          <w:bCs/>
          <w:i/>
          <w:iCs/>
          <w:color w:val="333333"/>
          <w:sz w:val="26"/>
          <w:szCs w:val="26"/>
          <w:lang w:val="pt-BR"/>
        </w:rPr>
      </w:pPr>
      <w:r w:rsidRPr="00D0138D">
        <w:rPr>
          <w:rFonts w:ascii="Times New Roman" w:hAnsi="Times New Roman" w:cs="Times New Roman"/>
          <w:b/>
          <w:bCs/>
          <w:i/>
          <w:iCs/>
          <w:color w:val="333333"/>
          <w:sz w:val="26"/>
          <w:szCs w:val="26"/>
          <w:lang w:val="pt-BR"/>
        </w:rPr>
        <w:t>2.2. Về kỹ năng</w:t>
      </w:r>
    </w:p>
    <w:p w14:paraId="21D3BA47" w14:textId="0D2D0838" w:rsidR="003D26ED" w:rsidRPr="00D0138D" w:rsidRDefault="003D26ED" w:rsidP="001040A6">
      <w:pPr>
        <w:spacing w:before="120" w:line="312" w:lineRule="auto"/>
        <w:ind w:firstLine="573"/>
        <w:jc w:val="both"/>
        <w:rPr>
          <w:rFonts w:ascii="Times New Roman" w:hAnsi="Times New Roman" w:cs="Times New Roman"/>
          <w:color w:val="000000"/>
          <w:sz w:val="26"/>
          <w:szCs w:val="26"/>
          <w:lang w:val="pt-BR"/>
        </w:rPr>
      </w:pPr>
      <w:r w:rsidRPr="00D0138D">
        <w:rPr>
          <w:rFonts w:ascii="Times New Roman" w:hAnsi="Times New Roman" w:cs="Times New Roman"/>
          <w:bCs/>
          <w:iCs/>
          <w:color w:val="000000"/>
          <w:sz w:val="26"/>
          <w:szCs w:val="26"/>
          <w:lang w:val="pt-BR"/>
        </w:rPr>
        <w:t xml:space="preserve">- </w:t>
      </w:r>
      <w:r w:rsidRPr="00D0138D">
        <w:rPr>
          <w:rFonts w:ascii="Times New Roman" w:hAnsi="Times New Roman" w:cs="Times New Roman"/>
          <w:i/>
          <w:color w:val="000000"/>
          <w:sz w:val="26"/>
          <w:szCs w:val="26"/>
          <w:lang w:val="pt-BR"/>
        </w:rPr>
        <w:t xml:space="preserve">Nhóm kỹ năng thực hành nghề nghiệp: </w:t>
      </w:r>
      <w:r w:rsidR="001040A6" w:rsidRPr="00D0138D">
        <w:rPr>
          <w:rFonts w:ascii="Times New Roman" w:hAnsi="Times New Roman" w:cs="Times New Roman"/>
          <w:color w:val="000000"/>
          <w:sz w:val="26"/>
          <w:szCs w:val="26"/>
          <w:lang w:val="pt-BR"/>
        </w:rPr>
        <w:t>Có khả năng sử dụng công cụ chuyên sâu của kinh tế lượng trong phân tích kinh tế, sử dụng thành thạo các phần mềm chuyên dùng trong phân tích kinh tế và kinh doanh … hỗ trợ cho công việc phân tích kinh tế và kinh doanh. Có kỹ năng thực hiện nghiên cứu, kỹ năng phân tích, tổng hợp, khái quát các vấn đề kinh tế-xã hội, chính sách cả ở góc độ vi mô và cấp độ vĩ mô tổng thể của nền kinh tế để giải quyết các vấn đề kinh tế</w:t>
      </w:r>
      <w:r w:rsidRPr="00D0138D">
        <w:rPr>
          <w:rFonts w:ascii="Times New Roman" w:hAnsi="Times New Roman" w:cs="Times New Roman"/>
          <w:color w:val="000000"/>
          <w:sz w:val="26"/>
          <w:szCs w:val="26"/>
          <w:lang w:val="pt-BR"/>
        </w:rPr>
        <w:t>.</w:t>
      </w:r>
    </w:p>
    <w:p w14:paraId="529E072A" w14:textId="7B1E54B2" w:rsidR="003D26ED" w:rsidRPr="00D0138D" w:rsidRDefault="003D26ED" w:rsidP="001040A6">
      <w:pPr>
        <w:spacing w:before="120" w:line="312" w:lineRule="auto"/>
        <w:ind w:firstLine="573"/>
        <w:jc w:val="both"/>
        <w:rPr>
          <w:rFonts w:ascii="Times New Roman" w:hAnsi="Times New Roman" w:cs="Times New Roman"/>
          <w:color w:val="000000"/>
          <w:sz w:val="26"/>
          <w:szCs w:val="26"/>
          <w:lang w:val="pt-BR"/>
        </w:rPr>
      </w:pPr>
      <w:r w:rsidRPr="00D0138D">
        <w:rPr>
          <w:rFonts w:ascii="Times New Roman" w:hAnsi="Times New Roman" w:cs="Times New Roman"/>
          <w:i/>
          <w:color w:val="000000"/>
          <w:sz w:val="26"/>
          <w:szCs w:val="26"/>
          <w:lang w:val="pt-BR"/>
        </w:rPr>
        <w:t>- Kỹ năng cá nhân:</w:t>
      </w:r>
      <w:r w:rsidRPr="00D0138D">
        <w:rPr>
          <w:rFonts w:ascii="Times New Roman" w:hAnsi="Times New Roman" w:cs="Times New Roman"/>
          <w:color w:val="000000"/>
          <w:sz w:val="26"/>
          <w:szCs w:val="26"/>
          <w:lang w:val="pt-BR"/>
        </w:rPr>
        <w:t xml:space="preserve"> </w:t>
      </w:r>
      <w:r w:rsidR="001040A6" w:rsidRPr="00D0138D">
        <w:rPr>
          <w:rFonts w:ascii="Times New Roman" w:hAnsi="Times New Roman" w:cs="Times New Roman"/>
          <w:color w:val="000000"/>
          <w:sz w:val="26"/>
          <w:szCs w:val="26"/>
          <w:lang w:val="pt-BR"/>
        </w:rPr>
        <w:t>Có khả năng làm việc độc lập cũng như làm việc theo nhóm để giải quyết hiệu quả công việc, kỹ năng giao tiếp, kỹ năng thuyết trình, kỹ năng tư duy để giải quyết tốt các vấn trong thực tiễn. Kỹ năng sử dụng tin học, ngoại ngữ giao tiếp và chuyên ngành thành thạo để giải quyết các công việc chuyên môn (chứng chỉ tin học quốc tế IC3, chứng chỉ quốc tế tương đương IELTS 5.5).</w:t>
      </w:r>
    </w:p>
    <w:p w14:paraId="1385BA24" w14:textId="77777777" w:rsidR="003D26ED" w:rsidRPr="00D0138D" w:rsidRDefault="003D26ED" w:rsidP="003C051D">
      <w:pPr>
        <w:shd w:val="clear" w:color="auto" w:fill="FFFFFF"/>
        <w:spacing w:before="120" w:after="0" w:line="312" w:lineRule="auto"/>
        <w:rPr>
          <w:rFonts w:ascii="Times New Roman" w:hAnsi="Times New Roman" w:cs="Times New Roman"/>
          <w:b/>
          <w:bCs/>
          <w:i/>
          <w:iCs/>
          <w:color w:val="333333"/>
          <w:sz w:val="26"/>
          <w:szCs w:val="26"/>
          <w:lang w:val="pt-BR"/>
        </w:rPr>
      </w:pPr>
      <w:r w:rsidRPr="00D0138D">
        <w:rPr>
          <w:rFonts w:ascii="Times New Roman" w:hAnsi="Times New Roman" w:cs="Times New Roman"/>
          <w:b/>
          <w:bCs/>
          <w:i/>
          <w:iCs/>
          <w:color w:val="333333"/>
          <w:sz w:val="26"/>
          <w:szCs w:val="26"/>
          <w:lang w:val="pt-BR"/>
        </w:rPr>
        <w:t xml:space="preserve">2.3. Về năng lực tự chủ tự chịu trách nhiệm </w:t>
      </w:r>
    </w:p>
    <w:p w14:paraId="0C42AF6D" w14:textId="36F9308C" w:rsidR="003D26ED" w:rsidRPr="00D0138D" w:rsidRDefault="001040A6" w:rsidP="001040A6">
      <w:pPr>
        <w:shd w:val="clear" w:color="auto" w:fill="FFFFFF"/>
        <w:spacing w:before="120" w:after="0" w:line="312" w:lineRule="auto"/>
        <w:ind w:firstLine="720"/>
        <w:jc w:val="both"/>
        <w:rPr>
          <w:rFonts w:ascii="Times New Roman" w:eastAsia="Times New Roman" w:hAnsi="Times New Roman" w:cs="Times New Roman"/>
          <w:color w:val="000000"/>
          <w:sz w:val="26"/>
          <w:szCs w:val="26"/>
          <w:lang w:val="pt-BR" w:bidi="en-US"/>
        </w:rPr>
      </w:pPr>
      <w:r w:rsidRPr="00D0138D">
        <w:rPr>
          <w:rFonts w:ascii="Times New Roman" w:eastAsia="Times New Roman" w:hAnsi="Times New Roman" w:cs="Times New Roman"/>
          <w:color w:val="000000"/>
          <w:sz w:val="26"/>
          <w:szCs w:val="26"/>
          <w:lang w:val="pt-BR" w:bidi="en-US"/>
        </w:rPr>
        <w:t>Cử nhân ngành Kinh tế có đạo đức và trách nhiệm nghề nghiệp; tôn trọng và chấp hành pháp luật, có ý thức tổ chức kỷ luật; năng động, nhiệt huyết và luôn có tinh thần hợp tác và trách nhiệm với công việc. Có năng lực dẫn dắt và ảnh hưởng về chuyên môn trong các lĩnh vực chuyên sâu; có sáng kiến trong thực hiện các công việc được giao. Có khả năng tự định hướng và thích nghi với các môi trường làm việc khác nhau. Có khả năng tự học tập, tự nghiên cứu, tích lũy kinh nghiệm để tiếp tục học cao hơn nhằm nâng cao trình độ chuyên môn. Có khả năng đưa ra các kết luận về các vấn đề trong lĩnh vực chuyên sâu của mình; có năng lực lập kế hoạch, điều phối, phát huy trí tuệ tập thể; có năng lực đánh giá và cải tiến các hoạt động chuyên môn.</w:t>
      </w:r>
    </w:p>
    <w:p w14:paraId="6669BBD8" w14:textId="21B9F19A" w:rsidR="001040A6" w:rsidRPr="00D0138D" w:rsidRDefault="008E5D88" w:rsidP="001040A6">
      <w:pPr>
        <w:shd w:val="clear" w:color="auto" w:fill="FFFFFF"/>
        <w:spacing w:before="120" w:line="312" w:lineRule="auto"/>
        <w:jc w:val="center"/>
        <w:rPr>
          <w:rFonts w:ascii="Times New Roman" w:eastAsia="Times New Roman" w:hAnsi="Times New Roman" w:cs="Times New Roman"/>
          <w:b/>
          <w:bCs/>
          <w:sz w:val="26"/>
          <w:szCs w:val="26"/>
          <w:lang w:val="pt-BR" w:bidi="en-US"/>
        </w:rPr>
      </w:pPr>
      <w:r w:rsidRPr="00D0138D">
        <w:rPr>
          <w:rFonts w:ascii="Times New Roman" w:eastAsia="Times New Roman" w:hAnsi="Times New Roman" w:cs="Times New Roman"/>
          <w:b/>
          <w:bCs/>
          <w:sz w:val="26"/>
          <w:szCs w:val="26"/>
          <w:lang w:val="pt-BR" w:bidi="en-US"/>
        </w:rPr>
        <w:t xml:space="preserve">Bảng 2: </w:t>
      </w:r>
      <w:r w:rsidR="001040A6" w:rsidRPr="00D0138D">
        <w:rPr>
          <w:rFonts w:ascii="Times New Roman" w:eastAsia="Times New Roman" w:hAnsi="Times New Roman" w:cs="Times New Roman"/>
          <w:b/>
          <w:bCs/>
          <w:sz w:val="26"/>
          <w:szCs w:val="26"/>
          <w:lang w:val="pt-BR" w:bidi="en-US"/>
        </w:rPr>
        <w:t>Chuẩn đầu ra của chương trình và thang đo năng lực</w:t>
      </w:r>
    </w:p>
    <w:tbl>
      <w:tblPr>
        <w:tblW w:w="8926" w:type="dxa"/>
        <w:jc w:val="center"/>
        <w:tblLook w:val="04A0" w:firstRow="1" w:lastRow="0" w:firstColumn="1" w:lastColumn="0" w:noHBand="0" w:noVBand="1"/>
      </w:tblPr>
      <w:tblGrid>
        <w:gridCol w:w="708"/>
        <w:gridCol w:w="1011"/>
        <w:gridCol w:w="6073"/>
        <w:gridCol w:w="1134"/>
      </w:tblGrid>
      <w:tr w:rsidR="001040A6" w:rsidRPr="00D0138D" w14:paraId="6BB12F4B" w14:textId="77777777" w:rsidTr="00A5110E">
        <w:trPr>
          <w:trHeight w:val="41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837F2" w14:textId="77777777" w:rsidR="001040A6" w:rsidRPr="00D0138D" w:rsidRDefault="001040A6" w:rsidP="001040A6">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STT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066F6A9" w14:textId="77777777" w:rsidR="001040A6" w:rsidRPr="00D0138D" w:rsidRDefault="001040A6" w:rsidP="001040A6">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MÃ</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14:paraId="791190A0" w14:textId="77777777" w:rsidR="001040A6" w:rsidRPr="00D0138D" w:rsidRDefault="001040A6" w:rsidP="003B0A27">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Chuẩn đầu 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E650A9" w14:textId="77777777" w:rsidR="001040A6" w:rsidRPr="00D0138D" w:rsidRDefault="001040A6" w:rsidP="003B0A27">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 xml:space="preserve">Mức độ </w:t>
            </w:r>
          </w:p>
        </w:tc>
      </w:tr>
      <w:tr w:rsidR="001040A6" w:rsidRPr="00D0138D" w14:paraId="79EAD8B1" w14:textId="77777777" w:rsidTr="00A5110E">
        <w:trPr>
          <w:trHeight w:val="22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705087" w14:textId="77777777" w:rsidR="001040A6" w:rsidRPr="00D0138D" w:rsidRDefault="001040A6" w:rsidP="001040A6">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I</w:t>
            </w:r>
          </w:p>
        </w:tc>
        <w:tc>
          <w:tcPr>
            <w:tcW w:w="1011" w:type="dxa"/>
            <w:tcBorders>
              <w:top w:val="nil"/>
              <w:left w:val="nil"/>
              <w:bottom w:val="single" w:sz="4" w:space="0" w:color="auto"/>
              <w:right w:val="single" w:sz="4" w:space="0" w:color="auto"/>
            </w:tcBorders>
            <w:shd w:val="clear" w:color="auto" w:fill="auto"/>
            <w:vAlign w:val="center"/>
            <w:hideMark/>
          </w:tcPr>
          <w:p w14:paraId="7ACDFD51" w14:textId="6AB85914" w:rsidR="001040A6" w:rsidRPr="00D0138D" w:rsidRDefault="001040A6" w:rsidP="001040A6">
            <w:pPr>
              <w:jc w:val="center"/>
              <w:rPr>
                <w:rFonts w:ascii="Times New Roman" w:eastAsia="Times New Roman" w:hAnsi="Times New Roman" w:cs="Times New Roman"/>
                <w:b/>
                <w:bCs/>
                <w:color w:val="000000"/>
                <w:sz w:val="26"/>
                <w:szCs w:val="26"/>
              </w:rPr>
            </w:pPr>
          </w:p>
        </w:tc>
        <w:tc>
          <w:tcPr>
            <w:tcW w:w="6073" w:type="dxa"/>
            <w:tcBorders>
              <w:top w:val="nil"/>
              <w:left w:val="nil"/>
              <w:bottom w:val="single" w:sz="4" w:space="0" w:color="auto"/>
              <w:right w:val="single" w:sz="4" w:space="0" w:color="auto"/>
            </w:tcBorders>
            <w:shd w:val="clear" w:color="auto" w:fill="auto"/>
            <w:vAlign w:val="center"/>
            <w:hideMark/>
          </w:tcPr>
          <w:p w14:paraId="4B7C080F" w14:textId="77777777" w:rsidR="001040A6" w:rsidRPr="00D0138D" w:rsidRDefault="001040A6" w:rsidP="003B0A27">
            <w:pP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KIẾN THỨC</w:t>
            </w:r>
          </w:p>
        </w:tc>
        <w:tc>
          <w:tcPr>
            <w:tcW w:w="1134" w:type="dxa"/>
            <w:tcBorders>
              <w:top w:val="nil"/>
              <w:left w:val="nil"/>
              <w:bottom w:val="single" w:sz="4" w:space="0" w:color="auto"/>
              <w:right w:val="single" w:sz="4" w:space="0" w:color="auto"/>
            </w:tcBorders>
            <w:shd w:val="clear" w:color="auto" w:fill="auto"/>
            <w:vAlign w:val="center"/>
            <w:hideMark/>
          </w:tcPr>
          <w:p w14:paraId="704DF632" w14:textId="77777777" w:rsidR="001040A6" w:rsidRPr="00D0138D" w:rsidRDefault="001040A6" w:rsidP="003B0A27">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 </w:t>
            </w:r>
          </w:p>
        </w:tc>
      </w:tr>
      <w:tr w:rsidR="001040A6" w:rsidRPr="00D0138D" w14:paraId="107E30A2" w14:textId="77777777" w:rsidTr="00A5110E">
        <w:trPr>
          <w:trHeight w:val="56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87FA4F"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1.</w:t>
            </w:r>
          </w:p>
        </w:tc>
        <w:tc>
          <w:tcPr>
            <w:tcW w:w="1011" w:type="dxa"/>
            <w:tcBorders>
              <w:top w:val="nil"/>
              <w:left w:val="nil"/>
              <w:bottom w:val="single" w:sz="4" w:space="0" w:color="auto"/>
              <w:right w:val="single" w:sz="4" w:space="0" w:color="auto"/>
            </w:tcBorders>
            <w:shd w:val="clear" w:color="auto" w:fill="auto"/>
            <w:vAlign w:val="center"/>
          </w:tcPr>
          <w:p w14:paraId="189A73DB"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w:t>
            </w:r>
          </w:p>
        </w:tc>
        <w:tc>
          <w:tcPr>
            <w:tcW w:w="6073" w:type="dxa"/>
            <w:tcBorders>
              <w:top w:val="nil"/>
              <w:left w:val="nil"/>
              <w:bottom w:val="single" w:sz="4" w:space="0" w:color="auto"/>
              <w:right w:val="single" w:sz="4" w:space="0" w:color="auto"/>
            </w:tcBorders>
            <w:shd w:val="clear" w:color="auto" w:fill="auto"/>
            <w:vAlign w:val="center"/>
          </w:tcPr>
          <w:p w14:paraId="785B5326" w14:textId="70380D16" w:rsidR="001040A6" w:rsidRPr="00D0138D" w:rsidRDefault="00A5110E"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 xml:space="preserve">Vận dụng kiến thức cơ bản về lý luận chính trị Triết học Mác Lênin, Kinh tế chính trị Mác-Lênin, CNXH khoa </w:t>
            </w:r>
            <w:r w:rsidRPr="00D0138D">
              <w:rPr>
                <w:rFonts w:ascii="Times New Roman" w:hAnsi="Times New Roman" w:cs="Times New Roman"/>
                <w:sz w:val="26"/>
                <w:szCs w:val="26"/>
              </w:rPr>
              <w:lastRenderedPageBreak/>
              <w:t>học, tư tưởng HCM và Lịch sử Đảng CSVN, hiểu biết về pháp luật Việt Nam vào phân tích và giải quyết các vấn đề kinh tế-xã hội trong thực tiễn</w:t>
            </w:r>
            <w:r w:rsidR="001040A6" w:rsidRPr="00D0138D">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6291DAA7"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lastRenderedPageBreak/>
              <w:t>3/6</w:t>
            </w:r>
          </w:p>
        </w:tc>
      </w:tr>
      <w:tr w:rsidR="001040A6" w:rsidRPr="00D0138D" w14:paraId="7E9B9FBE" w14:textId="77777777" w:rsidTr="00A5110E">
        <w:trPr>
          <w:trHeight w:val="49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1C62E9"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2.</w:t>
            </w:r>
          </w:p>
        </w:tc>
        <w:tc>
          <w:tcPr>
            <w:tcW w:w="1011" w:type="dxa"/>
            <w:tcBorders>
              <w:top w:val="nil"/>
              <w:left w:val="nil"/>
              <w:bottom w:val="single" w:sz="4" w:space="0" w:color="auto"/>
              <w:right w:val="single" w:sz="4" w:space="0" w:color="auto"/>
            </w:tcBorders>
            <w:shd w:val="clear" w:color="auto" w:fill="auto"/>
            <w:vAlign w:val="center"/>
          </w:tcPr>
          <w:p w14:paraId="600B56FD"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CĐR2</w:t>
            </w:r>
          </w:p>
        </w:tc>
        <w:tc>
          <w:tcPr>
            <w:tcW w:w="6073" w:type="dxa"/>
            <w:tcBorders>
              <w:top w:val="nil"/>
              <w:left w:val="nil"/>
              <w:bottom w:val="single" w:sz="4" w:space="0" w:color="auto"/>
              <w:right w:val="single" w:sz="4" w:space="0" w:color="auto"/>
            </w:tcBorders>
            <w:shd w:val="clear" w:color="auto" w:fill="auto"/>
            <w:vAlign w:val="center"/>
          </w:tcPr>
          <w:p w14:paraId="2E1519A7" w14:textId="53CBFEC4"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Vận dụng các kiến thức toán kinh tế, xác suất thống kê, kinh tế lượng, tin học, các nguyên lý cơ bản của kinh tế thị trường, tài chính tiền tệ và quản lý học vào giải thích và phân tích các vấn đề về kinh tế cơ bản của nền kinh tế.</w:t>
            </w:r>
          </w:p>
        </w:tc>
        <w:tc>
          <w:tcPr>
            <w:tcW w:w="1134" w:type="dxa"/>
            <w:tcBorders>
              <w:top w:val="nil"/>
              <w:left w:val="nil"/>
              <w:bottom w:val="single" w:sz="4" w:space="0" w:color="auto"/>
              <w:right w:val="single" w:sz="4" w:space="0" w:color="auto"/>
            </w:tcBorders>
            <w:shd w:val="clear" w:color="auto" w:fill="auto"/>
            <w:vAlign w:val="center"/>
            <w:hideMark/>
          </w:tcPr>
          <w:p w14:paraId="7A85EB2A"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3/6</w:t>
            </w:r>
          </w:p>
        </w:tc>
      </w:tr>
      <w:tr w:rsidR="001040A6" w:rsidRPr="00D0138D" w14:paraId="49085CD4" w14:textId="77777777" w:rsidTr="00A5110E">
        <w:trPr>
          <w:trHeight w:val="68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4C3509"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3.</w:t>
            </w:r>
          </w:p>
        </w:tc>
        <w:tc>
          <w:tcPr>
            <w:tcW w:w="1011" w:type="dxa"/>
            <w:tcBorders>
              <w:top w:val="nil"/>
              <w:left w:val="nil"/>
              <w:bottom w:val="single" w:sz="4" w:space="0" w:color="auto"/>
              <w:right w:val="single" w:sz="4" w:space="0" w:color="auto"/>
            </w:tcBorders>
            <w:shd w:val="clear" w:color="auto" w:fill="auto"/>
            <w:vAlign w:val="center"/>
          </w:tcPr>
          <w:p w14:paraId="0D9B5B3C"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CĐR3</w:t>
            </w:r>
          </w:p>
        </w:tc>
        <w:tc>
          <w:tcPr>
            <w:tcW w:w="6073" w:type="dxa"/>
            <w:tcBorders>
              <w:top w:val="nil"/>
              <w:left w:val="nil"/>
              <w:bottom w:val="single" w:sz="4" w:space="0" w:color="auto"/>
              <w:right w:val="single" w:sz="4" w:space="0" w:color="auto"/>
            </w:tcBorders>
            <w:shd w:val="clear" w:color="auto" w:fill="auto"/>
            <w:vAlign w:val="center"/>
          </w:tcPr>
          <w:p w14:paraId="1C07D2C8"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 xml:space="preserve">Có </w:t>
            </w:r>
            <w:r w:rsidRPr="00D0138D">
              <w:rPr>
                <w:rFonts w:ascii="Times New Roman" w:eastAsia="Times New Roman" w:hAnsi="Times New Roman" w:cs="Times New Roman"/>
                <w:color w:val="000000"/>
                <w:sz w:val="26"/>
                <w:szCs w:val="26"/>
              </w:rPr>
              <w:t>kiến thức an ninh quốc phòng và kiến thức giáo dục thể chất để</w:t>
            </w:r>
            <w:r w:rsidRPr="00D0138D">
              <w:rPr>
                <w:rFonts w:ascii="Times New Roman" w:hAnsi="Times New Roman" w:cs="Times New Roman"/>
                <w:sz w:val="26"/>
                <w:szCs w:val="26"/>
              </w:rPr>
              <w:t xml:space="preserve"> tự rèn luyện về thể chất.</w:t>
            </w:r>
          </w:p>
        </w:tc>
        <w:tc>
          <w:tcPr>
            <w:tcW w:w="1134" w:type="dxa"/>
            <w:tcBorders>
              <w:top w:val="nil"/>
              <w:left w:val="nil"/>
              <w:bottom w:val="single" w:sz="4" w:space="0" w:color="auto"/>
              <w:right w:val="single" w:sz="4" w:space="0" w:color="auto"/>
            </w:tcBorders>
            <w:shd w:val="clear" w:color="auto" w:fill="auto"/>
            <w:vAlign w:val="center"/>
            <w:hideMark/>
          </w:tcPr>
          <w:p w14:paraId="732E0F28"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3/6</w:t>
            </w:r>
          </w:p>
        </w:tc>
      </w:tr>
      <w:tr w:rsidR="001040A6" w:rsidRPr="00D0138D" w14:paraId="50086527" w14:textId="77777777" w:rsidTr="00A5110E">
        <w:trPr>
          <w:trHeight w:val="40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DE0F0D"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w:t>
            </w:r>
          </w:p>
        </w:tc>
        <w:tc>
          <w:tcPr>
            <w:tcW w:w="1011" w:type="dxa"/>
            <w:tcBorders>
              <w:top w:val="nil"/>
              <w:left w:val="nil"/>
              <w:bottom w:val="single" w:sz="4" w:space="0" w:color="auto"/>
              <w:right w:val="single" w:sz="4" w:space="0" w:color="auto"/>
            </w:tcBorders>
            <w:shd w:val="clear" w:color="auto" w:fill="auto"/>
            <w:vAlign w:val="center"/>
          </w:tcPr>
          <w:p w14:paraId="41F43DFD"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CĐR4</w:t>
            </w:r>
          </w:p>
        </w:tc>
        <w:tc>
          <w:tcPr>
            <w:tcW w:w="6073" w:type="dxa"/>
            <w:tcBorders>
              <w:top w:val="nil"/>
              <w:left w:val="nil"/>
              <w:bottom w:val="single" w:sz="4" w:space="0" w:color="auto"/>
              <w:right w:val="single" w:sz="4" w:space="0" w:color="auto"/>
            </w:tcBorders>
            <w:shd w:val="clear" w:color="auto" w:fill="auto"/>
            <w:vAlign w:val="center"/>
          </w:tcPr>
          <w:p w14:paraId="51FAEBB3"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Vận dụng được kiến thức về hoạch toán kế toán, thống kê, marketing, quản trị nhân lực trong phân tích các hoạt động kinh doanh và các tổ chức.</w:t>
            </w:r>
          </w:p>
        </w:tc>
        <w:tc>
          <w:tcPr>
            <w:tcW w:w="1134" w:type="dxa"/>
            <w:tcBorders>
              <w:top w:val="nil"/>
              <w:left w:val="nil"/>
              <w:bottom w:val="single" w:sz="4" w:space="0" w:color="auto"/>
              <w:right w:val="single" w:sz="4" w:space="0" w:color="auto"/>
            </w:tcBorders>
            <w:shd w:val="clear" w:color="auto" w:fill="auto"/>
            <w:vAlign w:val="center"/>
            <w:hideMark/>
          </w:tcPr>
          <w:p w14:paraId="2231153C"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3/6</w:t>
            </w:r>
          </w:p>
        </w:tc>
      </w:tr>
      <w:tr w:rsidR="001040A6" w:rsidRPr="00D0138D" w14:paraId="75FFCE1F" w14:textId="77777777" w:rsidTr="00A5110E">
        <w:trPr>
          <w:trHeight w:val="55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1D7882"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5.</w:t>
            </w:r>
          </w:p>
        </w:tc>
        <w:tc>
          <w:tcPr>
            <w:tcW w:w="1011" w:type="dxa"/>
            <w:tcBorders>
              <w:top w:val="nil"/>
              <w:left w:val="nil"/>
              <w:bottom w:val="single" w:sz="4" w:space="0" w:color="auto"/>
              <w:right w:val="single" w:sz="4" w:space="0" w:color="auto"/>
            </w:tcBorders>
            <w:shd w:val="clear" w:color="auto" w:fill="auto"/>
            <w:vAlign w:val="center"/>
          </w:tcPr>
          <w:p w14:paraId="1EA51049"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CĐR5</w:t>
            </w:r>
          </w:p>
        </w:tc>
        <w:tc>
          <w:tcPr>
            <w:tcW w:w="6073" w:type="dxa"/>
            <w:tcBorders>
              <w:top w:val="nil"/>
              <w:left w:val="nil"/>
              <w:bottom w:val="single" w:sz="4" w:space="0" w:color="auto"/>
              <w:right w:val="single" w:sz="4" w:space="0" w:color="auto"/>
            </w:tcBorders>
            <w:shd w:val="clear" w:color="auto" w:fill="auto"/>
            <w:vAlign w:val="center"/>
          </w:tcPr>
          <w:p w14:paraId="3D6E7A24"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Hiểu một hệ thống đồng bộ các lý thuyết, mô hình kinh tế, vận dụng và thực hiện được các phân tích từ cơ bản cho đến chuyên sâu về các vấn đề kinh tế ở góc độ ngành, địa phương, ở cấp độ quốc gia và quốc tế.</w:t>
            </w:r>
          </w:p>
        </w:tc>
        <w:tc>
          <w:tcPr>
            <w:tcW w:w="1134" w:type="dxa"/>
            <w:tcBorders>
              <w:top w:val="nil"/>
              <w:left w:val="nil"/>
              <w:bottom w:val="single" w:sz="4" w:space="0" w:color="auto"/>
              <w:right w:val="single" w:sz="4" w:space="0" w:color="auto"/>
            </w:tcBorders>
            <w:shd w:val="clear" w:color="auto" w:fill="auto"/>
            <w:vAlign w:val="center"/>
            <w:hideMark/>
          </w:tcPr>
          <w:p w14:paraId="525084B4" w14:textId="2EB00FA5" w:rsidR="001040A6" w:rsidRPr="00D0138D" w:rsidRDefault="00D15F23"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w:t>
            </w:r>
            <w:r w:rsidR="001040A6" w:rsidRPr="00D0138D">
              <w:rPr>
                <w:rFonts w:ascii="Times New Roman" w:eastAsia="Times New Roman" w:hAnsi="Times New Roman" w:cs="Times New Roman"/>
                <w:color w:val="000000"/>
                <w:sz w:val="26"/>
                <w:szCs w:val="26"/>
              </w:rPr>
              <w:t>/6</w:t>
            </w:r>
          </w:p>
        </w:tc>
      </w:tr>
      <w:tr w:rsidR="001040A6" w:rsidRPr="00D0138D" w14:paraId="502FD050" w14:textId="77777777" w:rsidTr="00A5110E">
        <w:trPr>
          <w:trHeight w:val="55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936834"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6.</w:t>
            </w:r>
          </w:p>
        </w:tc>
        <w:tc>
          <w:tcPr>
            <w:tcW w:w="1011" w:type="dxa"/>
            <w:tcBorders>
              <w:top w:val="nil"/>
              <w:left w:val="nil"/>
              <w:bottom w:val="single" w:sz="4" w:space="0" w:color="auto"/>
              <w:right w:val="single" w:sz="4" w:space="0" w:color="auto"/>
            </w:tcBorders>
            <w:shd w:val="clear" w:color="auto" w:fill="auto"/>
            <w:vAlign w:val="center"/>
          </w:tcPr>
          <w:p w14:paraId="3F11974A"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CĐR6</w:t>
            </w:r>
          </w:p>
        </w:tc>
        <w:tc>
          <w:tcPr>
            <w:tcW w:w="6073" w:type="dxa"/>
            <w:tcBorders>
              <w:top w:val="nil"/>
              <w:left w:val="nil"/>
              <w:bottom w:val="single" w:sz="4" w:space="0" w:color="auto"/>
              <w:right w:val="single" w:sz="4" w:space="0" w:color="auto"/>
            </w:tcBorders>
            <w:shd w:val="clear" w:color="auto" w:fill="auto"/>
            <w:vAlign w:val="center"/>
          </w:tcPr>
          <w:p w14:paraId="20E5CA3A" w14:textId="21709A0D"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 xml:space="preserve">Phân tích được các ảnh hưởng của bối cảnh kinh tế, xã hội, dân số và lao động, môi trường, đầu tư, kinh tế quốc tế và hành vi của các tác nhân trong nền kinh tế đến các vấn </w:t>
            </w:r>
            <w:r w:rsidR="00AA7D88" w:rsidRPr="00D0138D">
              <w:rPr>
                <w:rFonts w:ascii="Times New Roman" w:hAnsi="Times New Roman" w:cs="Times New Roman"/>
                <w:sz w:val="26"/>
                <w:szCs w:val="26"/>
              </w:rPr>
              <w:t xml:space="preserve">đề </w:t>
            </w:r>
            <w:r w:rsidRPr="00D0138D">
              <w:rPr>
                <w:rFonts w:ascii="Times New Roman" w:hAnsi="Times New Roman" w:cs="Times New Roman"/>
                <w:sz w:val="26"/>
                <w:szCs w:val="26"/>
              </w:rPr>
              <w:t xml:space="preserve">kinh tế ở cả góc độ vi mô và vĩ mô ở Việt Nam và </w:t>
            </w:r>
            <w:r w:rsidR="00491BB0" w:rsidRPr="00D0138D">
              <w:rPr>
                <w:rFonts w:ascii="Times New Roman" w:hAnsi="Times New Roman" w:cs="Times New Roman"/>
                <w:sz w:val="26"/>
                <w:szCs w:val="26"/>
              </w:rPr>
              <w:t xml:space="preserve">trên </w:t>
            </w:r>
            <w:r w:rsidRPr="00D0138D">
              <w:rPr>
                <w:rFonts w:ascii="Times New Roman" w:hAnsi="Times New Roman" w:cs="Times New Roman"/>
                <w:sz w:val="26"/>
                <w:szCs w:val="26"/>
              </w:rPr>
              <w:t>thế giới</w:t>
            </w:r>
          </w:p>
        </w:tc>
        <w:tc>
          <w:tcPr>
            <w:tcW w:w="1134" w:type="dxa"/>
            <w:tcBorders>
              <w:top w:val="nil"/>
              <w:left w:val="nil"/>
              <w:bottom w:val="single" w:sz="4" w:space="0" w:color="auto"/>
              <w:right w:val="single" w:sz="4" w:space="0" w:color="auto"/>
            </w:tcBorders>
            <w:shd w:val="clear" w:color="auto" w:fill="auto"/>
            <w:vAlign w:val="center"/>
            <w:hideMark/>
          </w:tcPr>
          <w:p w14:paraId="2A8BCC78"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3/6</w:t>
            </w:r>
          </w:p>
        </w:tc>
      </w:tr>
      <w:tr w:rsidR="001040A6" w:rsidRPr="00D0138D" w14:paraId="16EE781F" w14:textId="77777777" w:rsidTr="00A5110E">
        <w:trPr>
          <w:trHeight w:val="70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77A28"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7F63C5B"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CĐR7</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5C763125"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Khả năng vận dụng các lý thuyết, mô hình kinh tế được trang bị vào việc phân tích, đánh giá và giải thích các vấn đề thực tiễn về tình hình kinh tế - xã hội, các chính sách, các quyết định của Chính phủ, các doanh nghiệp và các tác nhân kinh tế khác trong nước và quốc tế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3A39" w14:textId="5DBE91AD" w:rsidR="001040A6" w:rsidRPr="00D0138D" w:rsidRDefault="00D15F23"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w:t>
            </w:r>
            <w:r w:rsidR="001040A6" w:rsidRPr="00D0138D">
              <w:rPr>
                <w:rFonts w:ascii="Times New Roman" w:eastAsia="Times New Roman" w:hAnsi="Times New Roman" w:cs="Times New Roman"/>
                <w:color w:val="000000"/>
                <w:sz w:val="26"/>
                <w:szCs w:val="26"/>
              </w:rPr>
              <w:t>/6</w:t>
            </w:r>
          </w:p>
        </w:tc>
      </w:tr>
      <w:tr w:rsidR="001040A6" w:rsidRPr="00D0138D" w14:paraId="46BA01A6" w14:textId="77777777" w:rsidTr="00A5110E">
        <w:trPr>
          <w:trHeight w:val="64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07D0"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8.</w:t>
            </w:r>
          </w:p>
        </w:tc>
        <w:tc>
          <w:tcPr>
            <w:tcW w:w="1011" w:type="dxa"/>
            <w:tcBorders>
              <w:top w:val="single" w:sz="4" w:space="0" w:color="auto"/>
              <w:left w:val="nil"/>
              <w:bottom w:val="single" w:sz="4" w:space="0" w:color="auto"/>
              <w:right w:val="single" w:sz="4" w:space="0" w:color="auto"/>
            </w:tcBorders>
            <w:shd w:val="clear" w:color="auto" w:fill="auto"/>
            <w:vAlign w:val="center"/>
          </w:tcPr>
          <w:p w14:paraId="1ECFAC81"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CĐR8</w:t>
            </w:r>
          </w:p>
        </w:tc>
        <w:tc>
          <w:tcPr>
            <w:tcW w:w="6073" w:type="dxa"/>
            <w:tcBorders>
              <w:top w:val="single" w:sz="4" w:space="0" w:color="auto"/>
              <w:left w:val="nil"/>
              <w:bottom w:val="single" w:sz="4" w:space="0" w:color="auto"/>
              <w:right w:val="single" w:sz="4" w:space="0" w:color="auto"/>
            </w:tcBorders>
            <w:shd w:val="clear" w:color="auto" w:fill="auto"/>
            <w:vAlign w:val="center"/>
          </w:tcPr>
          <w:p w14:paraId="20198098" w14:textId="0721CDBF"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Khả năng xây dựng khung phân tích, đánh giá và phản biện các chính sách phát triển kinh tế-xã hội tr</w:t>
            </w:r>
            <w:r w:rsidR="00072C1D" w:rsidRPr="00D0138D">
              <w:rPr>
                <w:rFonts w:ascii="Times New Roman" w:hAnsi="Times New Roman" w:cs="Times New Roman"/>
                <w:sz w:val="26"/>
                <w:szCs w:val="26"/>
              </w:rPr>
              <w:t>o</w:t>
            </w:r>
            <w:r w:rsidRPr="00D0138D">
              <w:rPr>
                <w:rFonts w:ascii="Times New Roman" w:hAnsi="Times New Roman" w:cs="Times New Roman"/>
                <w:sz w:val="26"/>
                <w:szCs w:val="26"/>
              </w:rPr>
              <w:t>n</w:t>
            </w:r>
            <w:r w:rsidR="00072C1D" w:rsidRPr="00D0138D">
              <w:rPr>
                <w:rFonts w:ascii="Times New Roman" w:hAnsi="Times New Roman" w:cs="Times New Roman"/>
                <w:sz w:val="26"/>
                <w:szCs w:val="26"/>
              </w:rPr>
              <w:t>g</w:t>
            </w:r>
            <w:r w:rsidRPr="00D0138D">
              <w:rPr>
                <w:rFonts w:ascii="Times New Roman" w:hAnsi="Times New Roman" w:cs="Times New Roman"/>
                <w:sz w:val="26"/>
                <w:szCs w:val="26"/>
              </w:rPr>
              <w:t xml:space="preserve"> phạm vi nền kinh tế, ngành và địa phương. </w:t>
            </w:r>
            <w:r w:rsidRPr="00D0138D">
              <w:rPr>
                <w:rFonts w:ascii="Times New Roman" w:eastAsia="Times New Roman" w:hAnsi="Times New Roman" w:cs="Times New Roman"/>
                <w:sz w:val="26"/>
                <w:szCs w:val="26"/>
                <w:lang w:val="pt-BR"/>
              </w:rPr>
              <w:t>Nắm bắt được phương pháp phân tích kinh tế vĩ mô, phân tích ngành</w:t>
            </w:r>
            <w:r w:rsidR="001B7494" w:rsidRPr="00D0138D">
              <w:rPr>
                <w:rFonts w:ascii="Times New Roman" w:eastAsia="Times New Roman" w:hAnsi="Times New Roman" w:cs="Times New Roman"/>
                <w:sz w:val="26"/>
                <w:szCs w:val="26"/>
                <w:lang w:val="pt-BR"/>
              </w:rPr>
              <w:t xml:space="preserve">, </w:t>
            </w:r>
            <w:r w:rsidRPr="00D0138D">
              <w:rPr>
                <w:rFonts w:ascii="Times New Roman" w:eastAsia="Times New Roman" w:hAnsi="Times New Roman" w:cs="Times New Roman"/>
                <w:sz w:val="26"/>
                <w:szCs w:val="26"/>
                <w:lang w:val="pt-BR"/>
              </w:rPr>
              <w:t>phân tích công 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715BF" w14:textId="348D35C4" w:rsidR="001040A6" w:rsidRPr="00D0138D" w:rsidRDefault="00D15F23"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w:t>
            </w:r>
            <w:r w:rsidR="001040A6" w:rsidRPr="00D0138D">
              <w:rPr>
                <w:rFonts w:ascii="Times New Roman" w:eastAsia="Times New Roman" w:hAnsi="Times New Roman" w:cs="Times New Roman"/>
                <w:color w:val="000000"/>
                <w:sz w:val="26"/>
                <w:szCs w:val="26"/>
              </w:rPr>
              <w:t>/6</w:t>
            </w:r>
          </w:p>
        </w:tc>
      </w:tr>
      <w:tr w:rsidR="001040A6" w:rsidRPr="00D0138D" w14:paraId="4D4F1B63" w14:textId="77777777" w:rsidTr="00A5110E">
        <w:trPr>
          <w:trHeight w:val="31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DE1F29" w14:textId="77777777" w:rsidR="001040A6" w:rsidRPr="00D0138D" w:rsidRDefault="001040A6" w:rsidP="001040A6">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II</w:t>
            </w:r>
          </w:p>
        </w:tc>
        <w:tc>
          <w:tcPr>
            <w:tcW w:w="1011" w:type="dxa"/>
            <w:tcBorders>
              <w:top w:val="nil"/>
              <w:left w:val="nil"/>
              <w:bottom w:val="single" w:sz="4" w:space="0" w:color="auto"/>
              <w:right w:val="single" w:sz="4" w:space="0" w:color="auto"/>
            </w:tcBorders>
            <w:shd w:val="clear" w:color="auto" w:fill="auto"/>
            <w:noWrap/>
            <w:vAlign w:val="center"/>
            <w:hideMark/>
          </w:tcPr>
          <w:p w14:paraId="2C5E4A47" w14:textId="3D3E4E8D" w:rsidR="001040A6" w:rsidRPr="00D0138D" w:rsidRDefault="001040A6" w:rsidP="001040A6">
            <w:pPr>
              <w:jc w:val="center"/>
              <w:rPr>
                <w:rFonts w:ascii="Times New Roman" w:eastAsia="Times New Roman" w:hAnsi="Times New Roman" w:cs="Times New Roman"/>
                <w:color w:val="000000"/>
                <w:sz w:val="26"/>
                <w:szCs w:val="26"/>
              </w:rPr>
            </w:pPr>
          </w:p>
        </w:tc>
        <w:tc>
          <w:tcPr>
            <w:tcW w:w="6073" w:type="dxa"/>
            <w:tcBorders>
              <w:top w:val="nil"/>
              <w:left w:val="nil"/>
              <w:bottom w:val="single" w:sz="4" w:space="0" w:color="auto"/>
              <w:right w:val="single" w:sz="4" w:space="0" w:color="auto"/>
            </w:tcBorders>
            <w:shd w:val="clear" w:color="auto" w:fill="auto"/>
            <w:noWrap/>
            <w:vAlign w:val="bottom"/>
            <w:hideMark/>
          </w:tcPr>
          <w:p w14:paraId="38544C3A" w14:textId="77777777" w:rsidR="001040A6" w:rsidRPr="00D0138D" w:rsidRDefault="001040A6" w:rsidP="003B0A27">
            <w:pPr>
              <w:jc w:val="both"/>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KỸ NĂNG</w:t>
            </w:r>
          </w:p>
        </w:tc>
        <w:tc>
          <w:tcPr>
            <w:tcW w:w="1134" w:type="dxa"/>
            <w:tcBorders>
              <w:top w:val="nil"/>
              <w:left w:val="nil"/>
              <w:bottom w:val="single" w:sz="4" w:space="0" w:color="auto"/>
              <w:right w:val="single" w:sz="4" w:space="0" w:color="auto"/>
            </w:tcBorders>
            <w:shd w:val="clear" w:color="auto" w:fill="auto"/>
            <w:vAlign w:val="bottom"/>
            <w:hideMark/>
          </w:tcPr>
          <w:p w14:paraId="14FD1D06" w14:textId="77777777" w:rsidR="001040A6" w:rsidRPr="00D0138D" w:rsidRDefault="001040A6" w:rsidP="003B0A27">
            <w:pPr>
              <w:rPr>
                <w:rFonts w:ascii="Times New Roman" w:eastAsia="Times New Roman" w:hAnsi="Times New Roman" w:cs="Times New Roman"/>
                <w:sz w:val="26"/>
                <w:szCs w:val="26"/>
              </w:rPr>
            </w:pPr>
            <w:r w:rsidRPr="00D0138D">
              <w:rPr>
                <w:rFonts w:ascii="Times New Roman" w:eastAsia="Times New Roman" w:hAnsi="Times New Roman" w:cs="Times New Roman"/>
                <w:sz w:val="26"/>
                <w:szCs w:val="26"/>
              </w:rPr>
              <w:t> </w:t>
            </w:r>
          </w:p>
        </w:tc>
      </w:tr>
      <w:tr w:rsidR="001040A6" w:rsidRPr="00D0138D" w14:paraId="5483109C" w14:textId="77777777" w:rsidTr="00A5110E">
        <w:trPr>
          <w:trHeight w:val="60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DA853F"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11.</w:t>
            </w:r>
          </w:p>
        </w:tc>
        <w:tc>
          <w:tcPr>
            <w:tcW w:w="1011" w:type="dxa"/>
            <w:tcBorders>
              <w:top w:val="nil"/>
              <w:left w:val="nil"/>
              <w:bottom w:val="single" w:sz="4" w:space="0" w:color="auto"/>
              <w:right w:val="single" w:sz="4" w:space="0" w:color="auto"/>
            </w:tcBorders>
            <w:shd w:val="clear" w:color="auto" w:fill="auto"/>
            <w:vAlign w:val="center"/>
          </w:tcPr>
          <w:p w14:paraId="5036AB63"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CĐR9</w:t>
            </w:r>
          </w:p>
        </w:tc>
        <w:tc>
          <w:tcPr>
            <w:tcW w:w="6073" w:type="dxa"/>
            <w:tcBorders>
              <w:top w:val="nil"/>
              <w:left w:val="nil"/>
              <w:bottom w:val="single" w:sz="4" w:space="0" w:color="auto"/>
              <w:right w:val="single" w:sz="4" w:space="0" w:color="auto"/>
            </w:tcBorders>
            <w:shd w:val="clear" w:color="auto" w:fill="auto"/>
            <w:vAlign w:val="center"/>
          </w:tcPr>
          <w:p w14:paraId="5C59C536" w14:textId="1A798365"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 xml:space="preserve">Có khả năng sử dụng công cụ chuyên sâu của </w:t>
            </w:r>
            <w:r w:rsidR="00072C1D" w:rsidRPr="00D0138D">
              <w:rPr>
                <w:rFonts w:ascii="Times New Roman" w:hAnsi="Times New Roman" w:cs="Times New Roman"/>
                <w:sz w:val="26"/>
                <w:szCs w:val="26"/>
              </w:rPr>
              <w:t>k</w:t>
            </w:r>
            <w:r w:rsidRPr="00D0138D">
              <w:rPr>
                <w:rFonts w:ascii="Times New Roman" w:hAnsi="Times New Roman" w:cs="Times New Roman"/>
                <w:sz w:val="26"/>
                <w:szCs w:val="26"/>
              </w:rPr>
              <w:t>inh tế lượng trong phân tích kinh tế, sử dụng thành thạo các phần mềm Stata, Eviews … hỗ trợ cho công việc phân tích kinh tế và kinh doanh</w:t>
            </w:r>
          </w:p>
        </w:tc>
        <w:tc>
          <w:tcPr>
            <w:tcW w:w="1134" w:type="dxa"/>
            <w:tcBorders>
              <w:top w:val="nil"/>
              <w:left w:val="nil"/>
              <w:bottom w:val="single" w:sz="4" w:space="0" w:color="auto"/>
              <w:right w:val="single" w:sz="4" w:space="0" w:color="auto"/>
            </w:tcBorders>
            <w:shd w:val="clear" w:color="auto" w:fill="auto"/>
            <w:vAlign w:val="center"/>
            <w:hideMark/>
          </w:tcPr>
          <w:p w14:paraId="7AEF970F"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r w:rsidR="001040A6" w:rsidRPr="00D0138D" w14:paraId="07EA1785" w14:textId="77777777" w:rsidTr="00A5110E">
        <w:trPr>
          <w:trHeight w:val="41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211BBF"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lastRenderedPageBreak/>
              <w:t>12.</w:t>
            </w:r>
          </w:p>
        </w:tc>
        <w:tc>
          <w:tcPr>
            <w:tcW w:w="1011" w:type="dxa"/>
            <w:tcBorders>
              <w:top w:val="nil"/>
              <w:left w:val="nil"/>
              <w:bottom w:val="single" w:sz="4" w:space="0" w:color="auto"/>
              <w:right w:val="single" w:sz="4" w:space="0" w:color="auto"/>
            </w:tcBorders>
            <w:shd w:val="clear" w:color="auto" w:fill="auto"/>
            <w:vAlign w:val="center"/>
          </w:tcPr>
          <w:p w14:paraId="68323784"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CĐR10</w:t>
            </w:r>
          </w:p>
        </w:tc>
        <w:tc>
          <w:tcPr>
            <w:tcW w:w="6073" w:type="dxa"/>
            <w:tcBorders>
              <w:top w:val="nil"/>
              <w:left w:val="nil"/>
              <w:bottom w:val="single" w:sz="4" w:space="0" w:color="auto"/>
              <w:right w:val="single" w:sz="4" w:space="0" w:color="auto"/>
            </w:tcBorders>
            <w:shd w:val="clear" w:color="auto" w:fill="auto"/>
            <w:vAlign w:val="center"/>
          </w:tcPr>
          <w:p w14:paraId="6988A794"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Có kỹ năng thực hiện nghiên cứu, kỹ năng phân tích, tổng hợp, khái quát các vấn đề kinh tế-xã hội, chính sách cả ở góc độ vi mô và cấp độ vĩ mô tổng thể của nền kinh tế để giải quyết các vấn đề kinh tế</w:t>
            </w:r>
          </w:p>
        </w:tc>
        <w:tc>
          <w:tcPr>
            <w:tcW w:w="1134" w:type="dxa"/>
            <w:tcBorders>
              <w:top w:val="nil"/>
              <w:left w:val="nil"/>
              <w:bottom w:val="single" w:sz="4" w:space="0" w:color="auto"/>
              <w:right w:val="single" w:sz="4" w:space="0" w:color="auto"/>
            </w:tcBorders>
            <w:shd w:val="clear" w:color="auto" w:fill="auto"/>
            <w:vAlign w:val="center"/>
            <w:hideMark/>
          </w:tcPr>
          <w:p w14:paraId="3A91D6CC"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r w:rsidR="001040A6" w:rsidRPr="00D0138D" w14:paraId="4BD8FF73" w14:textId="77777777" w:rsidTr="00A5110E">
        <w:trPr>
          <w:trHeight w:val="52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9500C4"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13.</w:t>
            </w:r>
          </w:p>
        </w:tc>
        <w:tc>
          <w:tcPr>
            <w:tcW w:w="1011" w:type="dxa"/>
            <w:tcBorders>
              <w:top w:val="single" w:sz="4" w:space="0" w:color="auto"/>
              <w:left w:val="nil"/>
              <w:bottom w:val="single" w:sz="4" w:space="0" w:color="auto"/>
              <w:right w:val="single" w:sz="4" w:space="0" w:color="auto"/>
            </w:tcBorders>
            <w:shd w:val="clear" w:color="auto" w:fill="auto"/>
            <w:vAlign w:val="center"/>
          </w:tcPr>
          <w:p w14:paraId="014B2291"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CĐR11</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3A79D377"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Có khả năng làm việc độc lập cũng như làm việc theo nhóm để giải quyết hiệu quả công việc, kỹ năng giao tiếp, kỹ năng thuyết trình, kỹ năng tư duy để giải quyết tốt các vấn trong thực tiễn</w:t>
            </w:r>
          </w:p>
        </w:tc>
        <w:tc>
          <w:tcPr>
            <w:tcW w:w="1134" w:type="dxa"/>
            <w:tcBorders>
              <w:top w:val="nil"/>
              <w:left w:val="nil"/>
              <w:bottom w:val="single" w:sz="4" w:space="0" w:color="auto"/>
              <w:right w:val="single" w:sz="4" w:space="0" w:color="auto"/>
            </w:tcBorders>
            <w:shd w:val="clear" w:color="auto" w:fill="auto"/>
            <w:vAlign w:val="center"/>
            <w:hideMark/>
          </w:tcPr>
          <w:p w14:paraId="6EB25E4F"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r w:rsidR="001040A6" w:rsidRPr="00D0138D" w14:paraId="1F3254FF" w14:textId="77777777" w:rsidTr="00A5110E">
        <w:trPr>
          <w:trHeight w:val="617"/>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CB744"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14.</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E9F9965"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CĐR12</w:t>
            </w:r>
          </w:p>
        </w:tc>
        <w:tc>
          <w:tcPr>
            <w:tcW w:w="6073" w:type="dxa"/>
            <w:tcBorders>
              <w:top w:val="single" w:sz="4" w:space="0" w:color="auto"/>
              <w:left w:val="nil"/>
              <w:bottom w:val="single" w:sz="4" w:space="0" w:color="auto"/>
              <w:right w:val="single" w:sz="4" w:space="0" w:color="auto"/>
            </w:tcBorders>
            <w:shd w:val="clear" w:color="auto" w:fill="auto"/>
            <w:vAlign w:val="center"/>
          </w:tcPr>
          <w:p w14:paraId="7BCCB4E5"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Kỹ năng sử dụng tin học, ngoại ngữ giao tiếp và chuyên ngành thành thạo để giải quyết các công việc chuyên môn (CĐR áp dụng tại Trường ĐHKTQD với tin học là chứng chỉ tin học quốc tế IC3, ngoại ngữ là chứng chỉ quốc tế tương đương IELTS 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44A31C"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r w:rsidR="001040A6" w:rsidRPr="00D0138D" w14:paraId="5DA3C3B2" w14:textId="77777777" w:rsidTr="00A5110E">
        <w:trPr>
          <w:trHeight w:val="6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F37CCC" w14:textId="77777777" w:rsidR="001040A6" w:rsidRPr="00D0138D" w:rsidRDefault="001040A6" w:rsidP="001040A6">
            <w:pPr>
              <w:jc w:val="center"/>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III</w:t>
            </w:r>
          </w:p>
        </w:tc>
        <w:tc>
          <w:tcPr>
            <w:tcW w:w="1011" w:type="dxa"/>
            <w:tcBorders>
              <w:top w:val="nil"/>
              <w:left w:val="nil"/>
              <w:bottom w:val="single" w:sz="4" w:space="0" w:color="auto"/>
              <w:right w:val="single" w:sz="4" w:space="0" w:color="auto"/>
            </w:tcBorders>
            <w:shd w:val="clear" w:color="auto" w:fill="auto"/>
            <w:vAlign w:val="center"/>
            <w:hideMark/>
          </w:tcPr>
          <w:p w14:paraId="600786DC" w14:textId="1A583B7C" w:rsidR="001040A6" w:rsidRPr="00D0138D" w:rsidRDefault="001040A6" w:rsidP="001040A6">
            <w:pPr>
              <w:jc w:val="center"/>
              <w:rPr>
                <w:rFonts w:ascii="Times New Roman" w:eastAsia="Times New Roman" w:hAnsi="Times New Roman" w:cs="Times New Roman"/>
                <w:color w:val="000000"/>
                <w:sz w:val="26"/>
                <w:szCs w:val="26"/>
              </w:rPr>
            </w:pPr>
          </w:p>
        </w:tc>
        <w:tc>
          <w:tcPr>
            <w:tcW w:w="6073" w:type="dxa"/>
            <w:tcBorders>
              <w:top w:val="nil"/>
              <w:left w:val="nil"/>
              <w:bottom w:val="single" w:sz="4" w:space="0" w:color="auto"/>
              <w:right w:val="single" w:sz="4" w:space="0" w:color="auto"/>
            </w:tcBorders>
            <w:shd w:val="clear" w:color="auto" w:fill="auto"/>
            <w:vAlign w:val="center"/>
            <w:hideMark/>
          </w:tcPr>
          <w:p w14:paraId="1BCD7D37" w14:textId="77777777" w:rsidR="001040A6" w:rsidRPr="00D0138D" w:rsidRDefault="001040A6" w:rsidP="003B0A27">
            <w:pPr>
              <w:jc w:val="both"/>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 NĂNG LỰC TỰ CHỦ TỰ CHỊU TRÁCH NHIỆM</w:t>
            </w:r>
          </w:p>
        </w:tc>
        <w:tc>
          <w:tcPr>
            <w:tcW w:w="1134" w:type="dxa"/>
            <w:tcBorders>
              <w:top w:val="nil"/>
              <w:left w:val="nil"/>
              <w:bottom w:val="single" w:sz="4" w:space="0" w:color="auto"/>
              <w:right w:val="single" w:sz="4" w:space="0" w:color="auto"/>
            </w:tcBorders>
            <w:shd w:val="clear" w:color="auto" w:fill="auto"/>
            <w:vAlign w:val="center"/>
            <w:hideMark/>
          </w:tcPr>
          <w:p w14:paraId="354971E9" w14:textId="77777777" w:rsidR="001040A6" w:rsidRPr="00D0138D" w:rsidRDefault="001040A6" w:rsidP="003B0A27">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 </w:t>
            </w:r>
          </w:p>
        </w:tc>
      </w:tr>
      <w:tr w:rsidR="001040A6" w:rsidRPr="00D0138D" w14:paraId="1EEA47E9" w14:textId="77777777" w:rsidTr="00A5110E">
        <w:trPr>
          <w:trHeight w:val="395"/>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6E976B83" w14:textId="77777777" w:rsidR="001040A6" w:rsidRPr="00D0138D" w:rsidRDefault="001040A6" w:rsidP="001040A6">
            <w:pPr>
              <w:jc w:val="center"/>
              <w:rPr>
                <w:rFonts w:ascii="Times New Roman" w:eastAsia="Times New Roman" w:hAnsi="Times New Roman" w:cs="Times New Roman"/>
                <w:color w:val="000000"/>
                <w:sz w:val="26"/>
                <w:szCs w:val="26"/>
              </w:rPr>
            </w:pPr>
          </w:p>
        </w:tc>
        <w:tc>
          <w:tcPr>
            <w:tcW w:w="1011" w:type="dxa"/>
            <w:tcBorders>
              <w:top w:val="nil"/>
              <w:left w:val="nil"/>
              <w:bottom w:val="single" w:sz="4" w:space="0" w:color="auto"/>
              <w:right w:val="single" w:sz="4" w:space="0" w:color="auto"/>
            </w:tcBorders>
            <w:shd w:val="clear" w:color="auto" w:fill="auto"/>
            <w:vAlign w:val="center"/>
          </w:tcPr>
          <w:p w14:paraId="4204775A"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CĐR13</w:t>
            </w:r>
          </w:p>
        </w:tc>
        <w:tc>
          <w:tcPr>
            <w:tcW w:w="6073" w:type="dxa"/>
            <w:tcBorders>
              <w:top w:val="nil"/>
              <w:left w:val="nil"/>
              <w:bottom w:val="single" w:sz="4" w:space="0" w:color="auto"/>
              <w:right w:val="single" w:sz="4" w:space="0" w:color="auto"/>
            </w:tcBorders>
            <w:shd w:val="clear" w:color="auto" w:fill="auto"/>
            <w:vAlign w:val="center"/>
          </w:tcPr>
          <w:p w14:paraId="40638DCA"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Cử nhân ngành Kinh tế có đạo đức và trách nhiệm nghề nghiệp; tôn trọng và chấp hành pháp luật, có ý thức tổ chức kỷ luật; năng động, nhiệt huyết và luôn có tinh thần hợp tác và trách nhiệm với công việc</w:t>
            </w:r>
          </w:p>
        </w:tc>
        <w:tc>
          <w:tcPr>
            <w:tcW w:w="1134" w:type="dxa"/>
            <w:tcBorders>
              <w:top w:val="nil"/>
              <w:left w:val="nil"/>
              <w:bottom w:val="single" w:sz="4" w:space="0" w:color="auto"/>
              <w:right w:val="single" w:sz="4" w:space="0" w:color="auto"/>
            </w:tcBorders>
            <w:shd w:val="clear" w:color="auto" w:fill="auto"/>
            <w:vAlign w:val="center"/>
          </w:tcPr>
          <w:p w14:paraId="46434CE8" w14:textId="77777777" w:rsidR="001040A6" w:rsidRPr="00D0138D" w:rsidRDefault="001040A6" w:rsidP="00491BB0">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r w:rsidR="001040A6" w:rsidRPr="00D0138D" w14:paraId="68749E7D" w14:textId="77777777" w:rsidTr="00A5110E">
        <w:trPr>
          <w:trHeight w:val="70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1CD57124" w14:textId="77777777" w:rsidR="001040A6" w:rsidRPr="00D0138D" w:rsidRDefault="001040A6" w:rsidP="001040A6">
            <w:pPr>
              <w:jc w:val="center"/>
              <w:rPr>
                <w:rFonts w:ascii="Times New Roman" w:eastAsia="Times New Roman" w:hAnsi="Times New Roman" w:cs="Times New Roman"/>
                <w:color w:val="000000"/>
                <w:sz w:val="26"/>
                <w:szCs w:val="26"/>
              </w:rPr>
            </w:pPr>
          </w:p>
        </w:tc>
        <w:tc>
          <w:tcPr>
            <w:tcW w:w="1011" w:type="dxa"/>
            <w:tcBorders>
              <w:top w:val="nil"/>
              <w:left w:val="nil"/>
              <w:bottom w:val="single" w:sz="4" w:space="0" w:color="auto"/>
              <w:right w:val="single" w:sz="4" w:space="0" w:color="auto"/>
            </w:tcBorders>
            <w:shd w:val="clear" w:color="auto" w:fill="auto"/>
            <w:vAlign w:val="center"/>
          </w:tcPr>
          <w:p w14:paraId="43622E19"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CĐR14</w:t>
            </w:r>
          </w:p>
        </w:tc>
        <w:tc>
          <w:tcPr>
            <w:tcW w:w="6073" w:type="dxa"/>
            <w:tcBorders>
              <w:top w:val="nil"/>
              <w:left w:val="nil"/>
              <w:bottom w:val="single" w:sz="4" w:space="0" w:color="auto"/>
              <w:right w:val="single" w:sz="4" w:space="0" w:color="auto"/>
            </w:tcBorders>
            <w:shd w:val="clear" w:color="auto" w:fill="auto"/>
            <w:vAlign w:val="center"/>
          </w:tcPr>
          <w:p w14:paraId="288F3B84"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Có năng lực dẫn dắt và ảnh hưởng về chuyên môn trong các lĩnh vực chuyên sâu; có sáng kiến trong thực hiện các công việc được giao. Có khả năng tự định hướng và thích nghi với các môi trường làm việc khác nhau</w:t>
            </w:r>
          </w:p>
        </w:tc>
        <w:tc>
          <w:tcPr>
            <w:tcW w:w="1134" w:type="dxa"/>
            <w:tcBorders>
              <w:top w:val="nil"/>
              <w:left w:val="nil"/>
              <w:bottom w:val="single" w:sz="4" w:space="0" w:color="auto"/>
              <w:right w:val="single" w:sz="4" w:space="0" w:color="auto"/>
            </w:tcBorders>
            <w:shd w:val="clear" w:color="auto" w:fill="auto"/>
            <w:vAlign w:val="center"/>
          </w:tcPr>
          <w:p w14:paraId="19EB06E7" w14:textId="0B629FB3" w:rsidR="001040A6" w:rsidRPr="00D0138D" w:rsidRDefault="005C3172" w:rsidP="00491BB0">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3</w:t>
            </w:r>
            <w:r w:rsidR="001040A6" w:rsidRPr="00D0138D">
              <w:rPr>
                <w:rFonts w:ascii="Times New Roman" w:eastAsia="Times New Roman" w:hAnsi="Times New Roman" w:cs="Times New Roman"/>
                <w:color w:val="000000"/>
                <w:sz w:val="26"/>
                <w:szCs w:val="26"/>
              </w:rPr>
              <w:t>/5</w:t>
            </w:r>
          </w:p>
        </w:tc>
      </w:tr>
      <w:tr w:rsidR="001040A6" w:rsidRPr="00D0138D" w14:paraId="383087D5" w14:textId="77777777" w:rsidTr="00A5110E">
        <w:trPr>
          <w:trHeight w:val="61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F101B1" w14:textId="77777777" w:rsidR="001040A6" w:rsidRPr="00D0138D" w:rsidRDefault="001040A6" w:rsidP="001040A6">
            <w:pPr>
              <w:jc w:val="center"/>
              <w:rPr>
                <w:rFonts w:ascii="Times New Roman" w:eastAsia="Times New Roman" w:hAnsi="Times New Roman" w:cs="Times New Roman"/>
                <w:color w:val="000000"/>
                <w:sz w:val="26"/>
                <w:szCs w:val="26"/>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4DACCCD"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CĐR15</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78EFA4B8"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Có khả năng tự học tập, tự nghiên cứu, tích lũy kinh nghiệm để tiếp tục học cao hơn nhằm nâng cao trình độ chuyên môn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F154A" w14:textId="77777777" w:rsidR="001040A6" w:rsidRPr="00D0138D" w:rsidRDefault="001040A6" w:rsidP="00491BB0">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r w:rsidR="001040A6" w:rsidRPr="00D0138D" w14:paraId="3D5A39B3" w14:textId="77777777" w:rsidTr="00A5110E">
        <w:trPr>
          <w:trHeight w:val="363"/>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7C8F3" w14:textId="77777777" w:rsidR="001040A6" w:rsidRPr="00D0138D" w:rsidRDefault="001040A6" w:rsidP="001040A6">
            <w:pPr>
              <w:jc w:val="center"/>
              <w:rPr>
                <w:rFonts w:ascii="Times New Roman" w:eastAsia="Times New Roman" w:hAnsi="Times New Roman" w:cs="Times New Roman"/>
                <w:color w:val="000000"/>
                <w:sz w:val="26"/>
                <w:szCs w:val="26"/>
              </w:rPr>
            </w:pPr>
          </w:p>
        </w:tc>
        <w:tc>
          <w:tcPr>
            <w:tcW w:w="1011" w:type="dxa"/>
            <w:tcBorders>
              <w:top w:val="single" w:sz="4" w:space="0" w:color="auto"/>
              <w:left w:val="nil"/>
              <w:bottom w:val="single" w:sz="4" w:space="0" w:color="auto"/>
              <w:right w:val="single" w:sz="4" w:space="0" w:color="auto"/>
            </w:tcBorders>
            <w:shd w:val="clear" w:color="auto" w:fill="auto"/>
            <w:vAlign w:val="center"/>
          </w:tcPr>
          <w:p w14:paraId="4944F28F" w14:textId="77777777" w:rsidR="001040A6" w:rsidRPr="00D0138D" w:rsidRDefault="001040A6" w:rsidP="001040A6">
            <w:pPr>
              <w:jc w:val="center"/>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CĐR16</w:t>
            </w:r>
          </w:p>
        </w:tc>
        <w:tc>
          <w:tcPr>
            <w:tcW w:w="6073" w:type="dxa"/>
            <w:tcBorders>
              <w:top w:val="single" w:sz="4" w:space="0" w:color="auto"/>
              <w:left w:val="nil"/>
              <w:bottom w:val="single" w:sz="4" w:space="0" w:color="auto"/>
              <w:right w:val="single" w:sz="4" w:space="0" w:color="auto"/>
            </w:tcBorders>
            <w:shd w:val="clear" w:color="auto" w:fill="auto"/>
            <w:vAlign w:val="center"/>
          </w:tcPr>
          <w:p w14:paraId="751A4172" w14:textId="77777777" w:rsidR="001040A6" w:rsidRPr="00D0138D" w:rsidRDefault="001040A6" w:rsidP="003B0A27">
            <w:pPr>
              <w:jc w:val="both"/>
              <w:rPr>
                <w:rFonts w:ascii="Times New Roman" w:eastAsia="Times New Roman" w:hAnsi="Times New Roman" w:cs="Times New Roman"/>
                <w:color w:val="000000"/>
                <w:sz w:val="26"/>
                <w:szCs w:val="26"/>
              </w:rPr>
            </w:pPr>
            <w:r w:rsidRPr="00D0138D">
              <w:rPr>
                <w:rFonts w:ascii="Times New Roman" w:hAnsi="Times New Roman" w:cs="Times New Roman"/>
                <w:sz w:val="26"/>
                <w:szCs w:val="26"/>
              </w:rPr>
              <w:t>Có khả năng đưa ra các kết luận về các vấn đề trong lĩnh vực chuyên sâu của mình; có năng lực lập kế hoạch, điều phối, phát huy trí tuệ tập thể; có năng lực đánh giá và cải tiến các hoạt động chuyên môn.</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DA907" w14:textId="77777777" w:rsidR="001040A6" w:rsidRPr="00D0138D" w:rsidRDefault="001040A6" w:rsidP="00491BB0">
            <w:pPr>
              <w:jc w:val="center"/>
              <w:rPr>
                <w:rFonts w:ascii="Times New Roman" w:eastAsia="Times New Roman" w:hAnsi="Times New Roman" w:cs="Times New Roman"/>
                <w:color w:val="000000"/>
                <w:sz w:val="26"/>
                <w:szCs w:val="26"/>
              </w:rPr>
            </w:pPr>
            <w:r w:rsidRPr="00D0138D">
              <w:rPr>
                <w:rFonts w:ascii="Times New Roman" w:eastAsia="Times New Roman" w:hAnsi="Times New Roman" w:cs="Times New Roman"/>
                <w:color w:val="000000"/>
                <w:sz w:val="26"/>
                <w:szCs w:val="26"/>
              </w:rPr>
              <w:t>4/5</w:t>
            </w:r>
          </w:p>
        </w:tc>
      </w:tr>
    </w:tbl>
    <w:p w14:paraId="10C838B7" w14:textId="57452754" w:rsidR="001040A6" w:rsidRPr="00D0138D" w:rsidRDefault="001040A6" w:rsidP="001040A6">
      <w:pPr>
        <w:shd w:val="clear" w:color="auto" w:fill="FFFFFF"/>
        <w:spacing w:before="120" w:after="0" w:line="312" w:lineRule="auto"/>
        <w:jc w:val="both"/>
        <w:rPr>
          <w:rFonts w:ascii="Times New Roman" w:eastAsia="Times New Roman" w:hAnsi="Times New Roman" w:cs="Times New Roman"/>
          <w:color w:val="000000"/>
          <w:sz w:val="26"/>
          <w:szCs w:val="26"/>
          <w:lang w:val="pt-BR" w:bidi="en-US"/>
        </w:rPr>
      </w:pPr>
      <w:r w:rsidRPr="00D0138D">
        <w:rPr>
          <w:rFonts w:ascii="Times New Roman" w:hAnsi="Times New Roman" w:cs="Times New Roman"/>
          <w:i/>
          <w:iCs/>
        </w:rPr>
        <w:t>*Ghi chú:</w:t>
      </w:r>
      <w:r w:rsidR="007F3616" w:rsidRPr="00D0138D">
        <w:rPr>
          <w:rFonts w:ascii="Times New Roman" w:hAnsi="Times New Roman" w:cs="Times New Roman"/>
          <w:i/>
          <w:iCs/>
        </w:rPr>
        <w:t xml:space="preserve"> </w:t>
      </w:r>
      <w:r w:rsidR="001B7494" w:rsidRPr="00D0138D">
        <w:rPr>
          <w:rFonts w:ascii="Times New Roman" w:hAnsi="Times New Roman" w:cs="Times New Roman"/>
          <w:i/>
          <w:iCs/>
        </w:rPr>
        <w:t>Điểm mức độ yêu cầu theo thang năng lực Bloom: Kiến thức (1-6), Dave: kỹ năng (1-5), Krathwohl: Đạo đức và trách nhiệm (1-5)</w:t>
      </w:r>
    </w:p>
    <w:p w14:paraId="667D408C" w14:textId="012641AA" w:rsidR="001B7494" w:rsidRPr="00D0138D" w:rsidRDefault="001B7494" w:rsidP="001B7494">
      <w:pPr>
        <w:shd w:val="clear" w:color="auto" w:fill="FFFFFF"/>
        <w:spacing w:before="120" w:after="0" w:line="312" w:lineRule="auto"/>
        <w:jc w:val="both"/>
        <w:rPr>
          <w:rFonts w:ascii="Times New Roman" w:eastAsia="Times New Roman" w:hAnsi="Times New Roman" w:cs="Times New Roman"/>
          <w:b/>
          <w:bCs/>
          <w:color w:val="333333"/>
          <w:sz w:val="26"/>
          <w:szCs w:val="26"/>
        </w:rPr>
      </w:pPr>
      <w:bookmarkStart w:id="0" w:name="_Hlk32049100"/>
      <w:r w:rsidRPr="00D0138D">
        <w:rPr>
          <w:rFonts w:ascii="Times New Roman" w:eastAsia="Times New Roman" w:hAnsi="Times New Roman" w:cs="Times New Roman"/>
          <w:b/>
          <w:bCs/>
          <w:color w:val="333333"/>
          <w:sz w:val="26"/>
          <w:szCs w:val="26"/>
        </w:rPr>
        <w:t>3. Phương pháp giảng dạy – học tập</w:t>
      </w:r>
    </w:p>
    <w:p w14:paraId="03A97EC1" w14:textId="5138ECBA" w:rsidR="00AD7A33" w:rsidRPr="00D0138D" w:rsidRDefault="00AD7A33" w:rsidP="00AD7A33">
      <w:pPr>
        <w:shd w:val="clear" w:color="auto" w:fill="FFFFFF"/>
        <w:spacing w:before="120" w:after="0" w:line="312" w:lineRule="auto"/>
        <w:ind w:firstLine="720"/>
        <w:jc w:val="both"/>
        <w:rPr>
          <w:rFonts w:ascii="Times New Roman" w:eastAsia="Times New Roman" w:hAnsi="Times New Roman" w:cs="Times New Roman"/>
          <w:color w:val="000000"/>
          <w:sz w:val="26"/>
          <w:szCs w:val="26"/>
          <w:lang w:val="pt-BR" w:bidi="en-US"/>
        </w:rPr>
      </w:pPr>
      <w:bookmarkStart w:id="1" w:name="_Hlk33793822"/>
      <w:r w:rsidRPr="00D0138D">
        <w:rPr>
          <w:rFonts w:ascii="Times New Roman" w:eastAsia="Times New Roman" w:hAnsi="Times New Roman" w:cs="Times New Roman"/>
          <w:color w:val="000000"/>
          <w:sz w:val="26"/>
          <w:szCs w:val="26"/>
          <w:lang w:val="pt-BR" w:bidi="en-US"/>
        </w:rPr>
        <w:t xml:space="preserve">Hoạt động dạy - học được thiết kế cho chương trình đào tạo ngành nhằm </w:t>
      </w:r>
      <w:r w:rsidRPr="00D0138D">
        <w:rPr>
          <w:rFonts w:ascii="Times New Roman" w:eastAsia="Times New Roman" w:hAnsi="Times New Roman" w:cs="Times New Roman"/>
          <w:color w:val="000000"/>
          <w:sz w:val="26"/>
          <w:szCs w:val="26"/>
          <w:lang w:val="pt-BR" w:bidi="en-US"/>
        </w:rPr>
        <w:br/>
        <w:t>đảm bảo cho người học phát triển toàn diện cả về kiến thức, kỹ năng và thái độ t</w:t>
      </w:r>
      <w:r w:rsidR="002010DE" w:rsidRPr="00D0138D">
        <w:rPr>
          <w:rFonts w:ascii="Times New Roman" w:eastAsia="Times New Roman" w:hAnsi="Times New Roman" w:cs="Times New Roman"/>
          <w:color w:val="000000"/>
          <w:sz w:val="26"/>
          <w:szCs w:val="26"/>
          <w:lang w:val="pt-BR" w:bidi="en-US"/>
        </w:rPr>
        <w:t>ự</w:t>
      </w:r>
      <w:r w:rsidRPr="00D0138D">
        <w:rPr>
          <w:rFonts w:ascii="Times New Roman" w:eastAsia="Times New Roman" w:hAnsi="Times New Roman" w:cs="Times New Roman"/>
          <w:color w:val="000000"/>
          <w:sz w:val="26"/>
          <w:szCs w:val="26"/>
          <w:lang w:val="pt-BR" w:bidi="en-US"/>
        </w:rPr>
        <w:t xml:space="preserve"> chủ tự chịu trách nhiệm. Bảng 3 dưới đây tổng hợp các phương pháp giảng dạy - học tập </w:t>
      </w:r>
      <w:r w:rsidRPr="00D0138D">
        <w:rPr>
          <w:rFonts w:ascii="Times New Roman" w:eastAsia="Times New Roman" w:hAnsi="Times New Roman" w:cs="Times New Roman"/>
          <w:color w:val="000000"/>
          <w:sz w:val="26"/>
          <w:szCs w:val="26"/>
          <w:lang w:val="pt-BR" w:bidi="en-US"/>
        </w:rPr>
        <w:lastRenderedPageBreak/>
        <w:t>được áp dụng tại CTĐT ngành KTH nhằm giúp cho sinh viên đạt được các chuẩn đầu ra đã xác định.</w:t>
      </w:r>
      <w:bookmarkEnd w:id="1"/>
    </w:p>
    <w:p w14:paraId="4BBFD79E" w14:textId="12D73E49" w:rsidR="001B7494" w:rsidRPr="00D0138D" w:rsidRDefault="00030829" w:rsidP="001B7494">
      <w:pPr>
        <w:shd w:val="clear" w:color="auto" w:fill="FFFFFF"/>
        <w:spacing w:before="120" w:after="0" w:line="312" w:lineRule="auto"/>
        <w:jc w:val="center"/>
        <w:rPr>
          <w:rFonts w:ascii="Times New Roman" w:eastAsia="Times New Roman" w:hAnsi="Times New Roman" w:cs="Times New Roman"/>
          <w:b/>
          <w:bCs/>
          <w:color w:val="333333"/>
          <w:sz w:val="26"/>
          <w:szCs w:val="26"/>
        </w:rPr>
      </w:pPr>
      <w:r w:rsidRPr="00D0138D">
        <w:rPr>
          <w:rFonts w:ascii="Times New Roman" w:eastAsia="Times New Roman" w:hAnsi="Times New Roman" w:cs="Times New Roman"/>
          <w:b/>
          <w:bCs/>
          <w:color w:val="333333"/>
          <w:sz w:val="26"/>
          <w:szCs w:val="26"/>
        </w:rPr>
        <w:t>Bảng 3:</w:t>
      </w:r>
      <w:r w:rsidR="001E7A55" w:rsidRPr="00D0138D">
        <w:rPr>
          <w:rFonts w:ascii="Times New Roman" w:eastAsia="Times New Roman" w:hAnsi="Times New Roman" w:cs="Times New Roman"/>
          <w:b/>
          <w:bCs/>
          <w:color w:val="333333"/>
          <w:sz w:val="26"/>
          <w:szCs w:val="26"/>
        </w:rPr>
        <w:t xml:space="preserve"> </w:t>
      </w:r>
      <w:r w:rsidRPr="00D0138D">
        <w:rPr>
          <w:rFonts w:ascii="Times New Roman" w:eastAsia="Times New Roman" w:hAnsi="Times New Roman" w:cs="Times New Roman"/>
          <w:b/>
          <w:bCs/>
          <w:color w:val="333333"/>
          <w:sz w:val="26"/>
          <w:szCs w:val="26"/>
        </w:rPr>
        <w:t>Phương pháp, hình thức tổ chức giảng dạy, học tập</w:t>
      </w:r>
    </w:p>
    <w:tbl>
      <w:tblPr>
        <w:tblStyle w:val="TableGrid"/>
        <w:tblW w:w="0" w:type="auto"/>
        <w:tblLook w:val="04A0" w:firstRow="1" w:lastRow="0" w:firstColumn="1" w:lastColumn="0" w:noHBand="0" w:noVBand="1"/>
      </w:tblPr>
      <w:tblGrid>
        <w:gridCol w:w="3256"/>
        <w:gridCol w:w="5806"/>
      </w:tblGrid>
      <w:tr w:rsidR="00AD2402" w:rsidRPr="00D0138D" w14:paraId="7878436C" w14:textId="77777777" w:rsidTr="00AD7A33">
        <w:tc>
          <w:tcPr>
            <w:tcW w:w="3256" w:type="dxa"/>
          </w:tcPr>
          <w:bookmarkEnd w:id="0"/>
          <w:p w14:paraId="428A9F82" w14:textId="752E42B3" w:rsidR="00AD2402" w:rsidRPr="00D0138D" w:rsidRDefault="00AD2402" w:rsidP="00AD2402">
            <w:pPr>
              <w:spacing w:line="312" w:lineRule="auto"/>
              <w:jc w:val="center"/>
              <w:rPr>
                <w:rFonts w:ascii="Times New Roman" w:hAnsi="Times New Roman" w:cs="Times New Roman"/>
                <w:b/>
                <w:bCs/>
                <w:sz w:val="26"/>
                <w:szCs w:val="26"/>
              </w:rPr>
            </w:pPr>
            <w:r w:rsidRPr="00D0138D">
              <w:rPr>
                <w:rFonts w:ascii="Times New Roman" w:hAnsi="Times New Roman" w:cs="Times New Roman"/>
                <w:b/>
                <w:bCs/>
                <w:sz w:val="26"/>
                <w:szCs w:val="26"/>
              </w:rPr>
              <w:t xml:space="preserve">Phương pháp, </w:t>
            </w:r>
            <w:r w:rsidR="00AD7A33" w:rsidRPr="00D0138D">
              <w:rPr>
                <w:rFonts w:ascii="Times New Roman" w:hAnsi="Times New Roman" w:cs="Times New Roman"/>
                <w:b/>
                <w:bCs/>
                <w:sz w:val="26"/>
                <w:szCs w:val="26"/>
              </w:rPr>
              <w:br/>
            </w:r>
            <w:r w:rsidRPr="00D0138D">
              <w:rPr>
                <w:rFonts w:ascii="Times New Roman" w:hAnsi="Times New Roman" w:cs="Times New Roman"/>
                <w:b/>
                <w:bCs/>
                <w:sz w:val="26"/>
                <w:szCs w:val="26"/>
              </w:rPr>
              <w:t>hình thức tổ chức dạy học</w:t>
            </w:r>
          </w:p>
        </w:tc>
        <w:tc>
          <w:tcPr>
            <w:tcW w:w="5806" w:type="dxa"/>
          </w:tcPr>
          <w:p w14:paraId="5B161032" w14:textId="77777777" w:rsidR="00AD2402" w:rsidRPr="00D0138D" w:rsidRDefault="00AD2402" w:rsidP="00AD2402">
            <w:pPr>
              <w:spacing w:line="312" w:lineRule="auto"/>
              <w:jc w:val="center"/>
              <w:rPr>
                <w:rFonts w:ascii="Times New Roman" w:hAnsi="Times New Roman" w:cs="Times New Roman"/>
                <w:b/>
                <w:bCs/>
                <w:sz w:val="26"/>
                <w:szCs w:val="26"/>
              </w:rPr>
            </w:pPr>
            <w:r w:rsidRPr="00D0138D">
              <w:rPr>
                <w:rFonts w:ascii="Times New Roman" w:hAnsi="Times New Roman" w:cs="Times New Roman"/>
                <w:b/>
                <w:bCs/>
                <w:sz w:val="26"/>
                <w:szCs w:val="26"/>
              </w:rPr>
              <w:t>Mục đích</w:t>
            </w:r>
          </w:p>
        </w:tc>
      </w:tr>
      <w:tr w:rsidR="00AD2402" w:rsidRPr="00D0138D" w14:paraId="4BB475D5" w14:textId="77777777" w:rsidTr="00AD7A33">
        <w:tc>
          <w:tcPr>
            <w:tcW w:w="3256" w:type="dxa"/>
          </w:tcPr>
          <w:p w14:paraId="38BF90B4"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Thuyết giảng</w:t>
            </w:r>
          </w:p>
        </w:tc>
        <w:tc>
          <w:tcPr>
            <w:tcW w:w="5806" w:type="dxa"/>
          </w:tcPr>
          <w:p w14:paraId="281F16A5" w14:textId="38CBB7BD"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Cung cấp cho sinh viên hệ thống kiến thức nền tảng của các môn học một cách khoa học, logic</w:t>
            </w:r>
            <w:r w:rsidR="00F51F14" w:rsidRPr="00D0138D">
              <w:rPr>
                <w:rFonts w:ascii="Times New Roman" w:hAnsi="Times New Roman" w:cs="Times New Roman"/>
                <w:sz w:val="26"/>
                <w:szCs w:val="26"/>
              </w:rPr>
              <w:t>.</w:t>
            </w:r>
          </w:p>
        </w:tc>
      </w:tr>
      <w:tr w:rsidR="00AD2402" w:rsidRPr="00D0138D" w14:paraId="1C3F78E1" w14:textId="77777777" w:rsidTr="00AD7A33">
        <w:tc>
          <w:tcPr>
            <w:tcW w:w="3256" w:type="dxa"/>
          </w:tcPr>
          <w:p w14:paraId="65194791"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Thảo luận trên lớp</w:t>
            </w:r>
          </w:p>
        </w:tc>
        <w:tc>
          <w:tcPr>
            <w:tcW w:w="5806" w:type="dxa"/>
          </w:tcPr>
          <w:p w14:paraId="15DB61B1" w14:textId="675EBED4"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Thông qua việc  hỏi đáp giữa giảng viên và sinh viên để làm rõ các nội dung kiến thức trong môn học</w:t>
            </w:r>
            <w:r w:rsidR="00F51F14" w:rsidRPr="00D0138D">
              <w:rPr>
                <w:rFonts w:ascii="Times New Roman" w:hAnsi="Times New Roman" w:cs="Times New Roman"/>
                <w:sz w:val="26"/>
                <w:szCs w:val="26"/>
              </w:rPr>
              <w:t>.</w:t>
            </w:r>
          </w:p>
        </w:tc>
      </w:tr>
      <w:tr w:rsidR="00AD2402" w:rsidRPr="00D0138D" w14:paraId="0E93CB2B" w14:textId="77777777" w:rsidTr="00AD7A33">
        <w:tc>
          <w:tcPr>
            <w:tcW w:w="3256" w:type="dxa"/>
          </w:tcPr>
          <w:p w14:paraId="4A0CFE58"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Thuyết trình</w:t>
            </w:r>
          </w:p>
        </w:tc>
        <w:tc>
          <w:tcPr>
            <w:tcW w:w="5806" w:type="dxa"/>
          </w:tcPr>
          <w:p w14:paraId="6F864F0E" w14:textId="79665F30"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Giúp sinh viên nâng cao kỹ năng trình bày vấn đề trước đám đông, rèn luyện kiến thức và kỹ năng môn học</w:t>
            </w:r>
            <w:r w:rsidR="00F51F14" w:rsidRPr="00D0138D">
              <w:rPr>
                <w:rFonts w:ascii="Times New Roman" w:hAnsi="Times New Roman" w:cs="Times New Roman"/>
                <w:sz w:val="26"/>
                <w:szCs w:val="26"/>
              </w:rPr>
              <w:t>.</w:t>
            </w:r>
          </w:p>
        </w:tc>
      </w:tr>
      <w:tr w:rsidR="00AD2402" w:rsidRPr="00D0138D" w14:paraId="3E2F5601" w14:textId="77777777" w:rsidTr="00AD7A33">
        <w:tc>
          <w:tcPr>
            <w:tcW w:w="3256" w:type="dxa"/>
          </w:tcPr>
          <w:p w14:paraId="56E5E67E"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Bài tập cá nhân</w:t>
            </w:r>
          </w:p>
        </w:tc>
        <w:tc>
          <w:tcPr>
            <w:tcW w:w="5806" w:type="dxa"/>
          </w:tcPr>
          <w:p w14:paraId="4CC8609D" w14:textId="79DEF4E8"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Giúp sinh viên hiểu rõ và biết vận dụng các nội dung môn học vào vấn đề thực tế</w:t>
            </w:r>
            <w:r w:rsidR="00F51F14" w:rsidRPr="00D0138D">
              <w:rPr>
                <w:rFonts w:ascii="Times New Roman" w:hAnsi="Times New Roman" w:cs="Times New Roman"/>
                <w:sz w:val="26"/>
                <w:szCs w:val="26"/>
              </w:rPr>
              <w:t>.</w:t>
            </w:r>
          </w:p>
        </w:tc>
      </w:tr>
      <w:tr w:rsidR="00AD2402" w:rsidRPr="00D0138D" w14:paraId="1278D929" w14:textId="77777777" w:rsidTr="00AD7A33">
        <w:tc>
          <w:tcPr>
            <w:tcW w:w="3256" w:type="dxa"/>
          </w:tcPr>
          <w:p w14:paraId="39033E94"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Bài tập nhóm</w:t>
            </w:r>
          </w:p>
        </w:tc>
        <w:tc>
          <w:tcPr>
            <w:tcW w:w="5806" w:type="dxa"/>
          </w:tcPr>
          <w:p w14:paraId="4C8481EA" w14:textId="31CF543A"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Rèn luyện kỹ năng làm việc theo nhóm, hợp tác. Giúp sinh viên hiểu rõ</w:t>
            </w:r>
            <w:r w:rsidR="001B7494" w:rsidRPr="00D0138D">
              <w:rPr>
                <w:rFonts w:ascii="Times New Roman" w:hAnsi="Times New Roman" w:cs="Times New Roman"/>
                <w:sz w:val="26"/>
                <w:szCs w:val="26"/>
              </w:rPr>
              <w:t xml:space="preserve">, </w:t>
            </w:r>
            <w:r w:rsidRPr="00D0138D">
              <w:rPr>
                <w:rFonts w:ascii="Times New Roman" w:hAnsi="Times New Roman" w:cs="Times New Roman"/>
                <w:sz w:val="26"/>
                <w:szCs w:val="26"/>
              </w:rPr>
              <w:t>biết vận dụng các nội dung môn học vào vấn đề thực tế</w:t>
            </w:r>
            <w:r w:rsidR="00F51F14" w:rsidRPr="00D0138D">
              <w:rPr>
                <w:rFonts w:ascii="Times New Roman" w:hAnsi="Times New Roman" w:cs="Times New Roman"/>
                <w:sz w:val="26"/>
                <w:szCs w:val="26"/>
              </w:rPr>
              <w:t>.</w:t>
            </w:r>
          </w:p>
        </w:tc>
      </w:tr>
      <w:tr w:rsidR="00AD2402" w:rsidRPr="00D0138D" w14:paraId="6C6209AD" w14:textId="77777777" w:rsidTr="00AD7A33">
        <w:tc>
          <w:tcPr>
            <w:tcW w:w="3256" w:type="dxa"/>
            <w:tcBorders>
              <w:bottom w:val="single" w:sz="4" w:space="0" w:color="auto"/>
            </w:tcBorders>
          </w:tcPr>
          <w:p w14:paraId="412FA3A1"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 xml:space="preserve">Nghiên cứu bài học và tài liệu </w:t>
            </w:r>
          </w:p>
        </w:tc>
        <w:tc>
          <w:tcPr>
            <w:tcW w:w="5806" w:type="dxa"/>
            <w:tcBorders>
              <w:bottom w:val="single" w:sz="4" w:space="0" w:color="auto"/>
            </w:tcBorders>
          </w:tcPr>
          <w:p w14:paraId="5BA537FF" w14:textId="4A6F69A0"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Giúp sinh viên tăng cường năng lực tự học, tự nghiên cứu</w:t>
            </w:r>
            <w:r w:rsidR="00F51F14" w:rsidRPr="00D0138D">
              <w:rPr>
                <w:rFonts w:ascii="Times New Roman" w:hAnsi="Times New Roman" w:cs="Times New Roman"/>
                <w:sz w:val="26"/>
                <w:szCs w:val="26"/>
              </w:rPr>
              <w:t>, tự phát triển năng lực bản thân.</w:t>
            </w:r>
          </w:p>
        </w:tc>
      </w:tr>
      <w:tr w:rsidR="00AD2402" w:rsidRPr="00D0138D" w14:paraId="6B7AFFDB" w14:textId="77777777" w:rsidTr="00AD7A33">
        <w:tc>
          <w:tcPr>
            <w:tcW w:w="3256" w:type="dxa"/>
            <w:tcBorders>
              <w:top w:val="single" w:sz="4" w:space="0" w:color="auto"/>
              <w:left w:val="single" w:sz="4" w:space="0" w:color="auto"/>
              <w:bottom w:val="single" w:sz="4" w:space="0" w:color="auto"/>
              <w:right w:val="single" w:sz="4" w:space="0" w:color="auto"/>
            </w:tcBorders>
          </w:tcPr>
          <w:p w14:paraId="081A1C1A"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Nghiên cứu tình huống</w:t>
            </w:r>
          </w:p>
        </w:tc>
        <w:tc>
          <w:tcPr>
            <w:tcW w:w="5806" w:type="dxa"/>
            <w:tcBorders>
              <w:top w:val="single" w:sz="4" w:space="0" w:color="auto"/>
              <w:left w:val="single" w:sz="4" w:space="0" w:color="auto"/>
              <w:bottom w:val="single" w:sz="4" w:space="0" w:color="auto"/>
              <w:right w:val="single" w:sz="4" w:space="0" w:color="auto"/>
            </w:tcBorders>
          </w:tcPr>
          <w:p w14:paraId="6CB4B46F" w14:textId="24CB9993"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Giúp sinh viên tăng cường năng lực tự học, tự nghiên cứu; hiểu rõ và biết vận dụng các nội dung chương trình học vào giải quyết vấn đề thực tế</w:t>
            </w:r>
            <w:r w:rsidR="00F51F14" w:rsidRPr="00D0138D">
              <w:rPr>
                <w:rFonts w:ascii="Times New Roman" w:hAnsi="Times New Roman" w:cs="Times New Roman"/>
                <w:sz w:val="26"/>
                <w:szCs w:val="26"/>
              </w:rPr>
              <w:t>.</w:t>
            </w:r>
          </w:p>
        </w:tc>
      </w:tr>
      <w:tr w:rsidR="00AD2402" w:rsidRPr="00D0138D" w14:paraId="78FAA5D7" w14:textId="77777777" w:rsidTr="00AD7A33">
        <w:tc>
          <w:tcPr>
            <w:tcW w:w="3256" w:type="dxa"/>
            <w:tcBorders>
              <w:top w:val="single" w:sz="4" w:space="0" w:color="auto"/>
            </w:tcBorders>
          </w:tcPr>
          <w:p w14:paraId="68B6665F"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Học theo dự án</w:t>
            </w:r>
          </w:p>
        </w:tc>
        <w:tc>
          <w:tcPr>
            <w:tcW w:w="5806" w:type="dxa"/>
            <w:tcBorders>
              <w:top w:val="single" w:sz="4" w:space="0" w:color="auto"/>
            </w:tcBorders>
          </w:tcPr>
          <w:p w14:paraId="3882476B" w14:textId="0561CB83" w:rsidR="00AD2402" w:rsidRPr="00D0138D" w:rsidRDefault="00F51F14"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 xml:space="preserve">Được áp dụng trong một số học phần chuyên sâu, đề án, chuyên đề tốt nghiệp. </w:t>
            </w:r>
            <w:r w:rsidR="00AD2402" w:rsidRPr="00D0138D">
              <w:rPr>
                <w:rFonts w:ascii="Times New Roman" w:hAnsi="Times New Roman" w:cs="Times New Roman"/>
                <w:sz w:val="26"/>
                <w:szCs w:val="26"/>
              </w:rPr>
              <w:t>Giúp sinh viên vận dụng các nội dung chương trình học vào vấn đề thực tế</w:t>
            </w:r>
            <w:r w:rsidRPr="00D0138D">
              <w:rPr>
                <w:rFonts w:ascii="Times New Roman" w:hAnsi="Times New Roman" w:cs="Times New Roman"/>
                <w:sz w:val="26"/>
                <w:szCs w:val="26"/>
              </w:rPr>
              <w:t>, phát triển kiến thức và kỹ năng chuyên sâu.</w:t>
            </w:r>
          </w:p>
        </w:tc>
      </w:tr>
      <w:tr w:rsidR="00AD2402" w:rsidRPr="00D0138D" w14:paraId="6580CABC" w14:textId="77777777" w:rsidTr="00AD7A33">
        <w:tc>
          <w:tcPr>
            <w:tcW w:w="3256" w:type="dxa"/>
          </w:tcPr>
          <w:p w14:paraId="42B91E5E" w14:textId="77777777"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Thực tập, đi thực tế</w:t>
            </w:r>
          </w:p>
        </w:tc>
        <w:tc>
          <w:tcPr>
            <w:tcW w:w="5806" w:type="dxa"/>
          </w:tcPr>
          <w:p w14:paraId="52CEE054" w14:textId="13C918DD" w:rsidR="00AD2402" w:rsidRPr="00D0138D" w:rsidRDefault="00AD2402" w:rsidP="00AD2402">
            <w:pPr>
              <w:spacing w:line="312" w:lineRule="auto"/>
              <w:jc w:val="both"/>
              <w:rPr>
                <w:rFonts w:ascii="Times New Roman" w:hAnsi="Times New Roman" w:cs="Times New Roman"/>
                <w:sz w:val="26"/>
                <w:szCs w:val="26"/>
              </w:rPr>
            </w:pPr>
            <w:r w:rsidRPr="00D0138D">
              <w:rPr>
                <w:rFonts w:ascii="Times New Roman" w:hAnsi="Times New Roman" w:cs="Times New Roman"/>
                <w:sz w:val="26"/>
                <w:szCs w:val="26"/>
              </w:rPr>
              <w:t>Giúp sinh viên hiểu rõ và biết vận dụng các nội dung chương trình học để giải quyết vấn đề thực tế</w:t>
            </w:r>
            <w:r w:rsidR="00F51F14" w:rsidRPr="00D0138D">
              <w:rPr>
                <w:rFonts w:ascii="Times New Roman" w:hAnsi="Times New Roman" w:cs="Times New Roman"/>
                <w:sz w:val="26"/>
                <w:szCs w:val="26"/>
              </w:rPr>
              <w:t>.</w:t>
            </w:r>
          </w:p>
        </w:tc>
      </w:tr>
    </w:tbl>
    <w:p w14:paraId="18EE6E6F" w14:textId="77777777" w:rsidR="005A3E0F" w:rsidRPr="00D0138D" w:rsidRDefault="00BF32C9"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sidRPr="00D0138D">
        <w:rPr>
          <w:rFonts w:ascii="Times New Roman" w:eastAsia="Times New Roman" w:hAnsi="Times New Roman" w:cs="Times New Roman"/>
          <w:b/>
          <w:bCs/>
          <w:color w:val="333333"/>
          <w:sz w:val="26"/>
          <w:szCs w:val="26"/>
        </w:rPr>
        <w:t>4</w:t>
      </w:r>
      <w:r w:rsidR="005A3E0F" w:rsidRPr="00D0138D">
        <w:rPr>
          <w:rFonts w:ascii="Times New Roman" w:eastAsia="Times New Roman" w:hAnsi="Times New Roman" w:cs="Times New Roman"/>
          <w:b/>
          <w:bCs/>
          <w:color w:val="333333"/>
          <w:sz w:val="26"/>
          <w:szCs w:val="26"/>
        </w:rPr>
        <w:t xml:space="preserve">. </w:t>
      </w:r>
      <w:r w:rsidR="00AD2402" w:rsidRPr="00D0138D">
        <w:rPr>
          <w:rFonts w:ascii="Times New Roman" w:eastAsia="Times New Roman" w:hAnsi="Times New Roman" w:cs="Times New Roman"/>
          <w:b/>
          <w:bCs/>
          <w:color w:val="333333"/>
          <w:sz w:val="26"/>
          <w:szCs w:val="26"/>
        </w:rPr>
        <w:t xml:space="preserve">Phương pháp </w:t>
      </w:r>
      <w:r w:rsidR="005A3E0F" w:rsidRPr="00D0138D">
        <w:rPr>
          <w:rFonts w:ascii="Times New Roman" w:eastAsia="Times New Roman" w:hAnsi="Times New Roman" w:cs="Times New Roman"/>
          <w:b/>
          <w:bCs/>
          <w:color w:val="333333"/>
          <w:sz w:val="26"/>
          <w:szCs w:val="26"/>
        </w:rPr>
        <w:t>đánh giá</w:t>
      </w:r>
    </w:p>
    <w:p w14:paraId="04D03EFA" w14:textId="11FC79D2" w:rsidR="006779B7" w:rsidRPr="00D0138D" w:rsidRDefault="005A3E0F" w:rsidP="003C051D">
      <w:pPr>
        <w:shd w:val="clear" w:color="auto" w:fill="FFFFFF"/>
        <w:spacing w:before="120" w:after="0" w:line="312" w:lineRule="auto"/>
        <w:jc w:val="both"/>
        <w:rPr>
          <w:rFonts w:ascii="Times New Roman" w:hAnsi="Times New Roman" w:cs="Times New Roman"/>
          <w:sz w:val="26"/>
          <w:szCs w:val="26"/>
          <w:lang w:val="de-DE"/>
        </w:rPr>
      </w:pPr>
      <w:bookmarkStart w:id="2" w:name="_Hlk32049148"/>
      <w:r w:rsidRPr="00D0138D">
        <w:rPr>
          <w:rFonts w:ascii="Times New Roman" w:eastAsia="Times New Roman" w:hAnsi="Times New Roman" w:cs="Times New Roman"/>
          <w:color w:val="333333"/>
          <w:sz w:val="26"/>
          <w:szCs w:val="26"/>
        </w:rPr>
        <w:t xml:space="preserve">          </w:t>
      </w:r>
      <w:bookmarkStart w:id="3" w:name="_Hlk33793915"/>
      <w:r w:rsidR="00AD2402" w:rsidRPr="00D0138D">
        <w:rPr>
          <w:rFonts w:ascii="Times New Roman" w:hAnsi="Times New Roman" w:cs="Times New Roman"/>
          <w:sz w:val="26"/>
          <w:szCs w:val="26"/>
          <w:lang w:val="de-DE"/>
        </w:rPr>
        <w:t xml:space="preserve">Quy trình kiểm tra đánh giá kết quả học tập sinh viên </w:t>
      </w:r>
      <w:r w:rsidR="00AD2402" w:rsidRPr="00D0138D">
        <w:rPr>
          <w:rFonts w:ascii="Times New Roman" w:hAnsi="Times New Roman" w:cs="Times New Roman"/>
          <w:sz w:val="26"/>
          <w:szCs w:val="26"/>
        </w:rPr>
        <w:t xml:space="preserve">chương trình </w:t>
      </w:r>
      <w:r w:rsidR="009C3907" w:rsidRPr="00D0138D">
        <w:rPr>
          <w:rFonts w:ascii="Times New Roman" w:hAnsi="Times New Roman" w:cs="Times New Roman"/>
          <w:sz w:val="26"/>
          <w:szCs w:val="26"/>
        </w:rPr>
        <w:t>cử nhân Kinh tế chuyên sâu Kinh tế</w:t>
      </w:r>
      <w:r w:rsidR="00AD2402" w:rsidRPr="00D0138D">
        <w:rPr>
          <w:rFonts w:ascii="Times New Roman" w:hAnsi="Times New Roman" w:cs="Times New Roman"/>
          <w:sz w:val="26"/>
          <w:szCs w:val="26"/>
        </w:rPr>
        <w:t xml:space="preserve"> </w:t>
      </w:r>
      <w:r w:rsidR="002010DE" w:rsidRPr="00D0138D">
        <w:rPr>
          <w:rFonts w:ascii="Times New Roman" w:hAnsi="Times New Roman" w:cs="Times New Roman"/>
          <w:sz w:val="26"/>
          <w:szCs w:val="26"/>
        </w:rPr>
        <w:t xml:space="preserve">học </w:t>
      </w:r>
      <w:r w:rsidR="00AD2402" w:rsidRPr="00D0138D">
        <w:rPr>
          <w:rFonts w:ascii="Times New Roman" w:hAnsi="Times New Roman" w:cs="Times New Roman"/>
          <w:sz w:val="26"/>
          <w:szCs w:val="26"/>
          <w:lang w:val="de-DE"/>
        </w:rPr>
        <w:t xml:space="preserve">được thực hiện theo Quy chế đào tạo đại học, cao đẳng hệ chính quy theo hệ thống tín chỉ của Bộ GD&amp;ĐT và của Trường Đại học Kinh tế Quốc dân theo quyết định số 1212/QĐ-ĐHKTQD ngày 12/12/2012 và quyết định số 389/QĐ-ĐHKTQD ngày 8/3/2019. </w:t>
      </w:r>
    </w:p>
    <w:p w14:paraId="0E0F4D87" w14:textId="46BB076B" w:rsidR="00AD2402" w:rsidRPr="00D0138D" w:rsidRDefault="00AD2402" w:rsidP="006779B7">
      <w:pPr>
        <w:shd w:val="clear" w:color="auto" w:fill="FFFFFF"/>
        <w:spacing w:before="120" w:after="0" w:line="312" w:lineRule="auto"/>
        <w:ind w:firstLine="574"/>
        <w:jc w:val="both"/>
        <w:rPr>
          <w:rFonts w:ascii="Times New Roman" w:hAnsi="Times New Roman" w:cs="Times New Roman"/>
          <w:sz w:val="26"/>
          <w:szCs w:val="26"/>
          <w:lang w:val="de-DE"/>
        </w:rPr>
      </w:pPr>
      <w:r w:rsidRPr="00D0138D">
        <w:rPr>
          <w:rFonts w:ascii="Times New Roman" w:hAnsi="Times New Roman" w:cs="Times New Roman"/>
          <w:sz w:val="26"/>
          <w:szCs w:val="26"/>
          <w:lang w:val="de-DE"/>
        </w:rPr>
        <w:lastRenderedPageBreak/>
        <w:t>Tất cả các học phần đều có đề cương chi tiết quy định rõ ràng về cách thức kiểm tra đánh giá, các đầu điểm, phạm vi kiểm tra và tỷ trọng của các đầu điểm thành phần, trong đó: điểm chuyên cần và thái độ học tập (10%),</w:t>
      </w:r>
      <w:r w:rsidR="006779B7" w:rsidRPr="00D0138D">
        <w:rPr>
          <w:rFonts w:ascii="Times New Roman" w:hAnsi="Times New Roman" w:cs="Times New Roman"/>
          <w:sz w:val="26"/>
          <w:szCs w:val="26"/>
          <w:lang w:val="de-DE"/>
        </w:rPr>
        <w:t xml:space="preserve"> điểm kiểm tra giữa kỳ tùy thuộc vào đặc thù của mỗi học phần được th</w:t>
      </w:r>
      <w:r w:rsidR="002010DE" w:rsidRPr="00D0138D">
        <w:rPr>
          <w:rFonts w:ascii="Times New Roman" w:hAnsi="Times New Roman" w:cs="Times New Roman"/>
          <w:sz w:val="26"/>
          <w:szCs w:val="26"/>
          <w:lang w:val="de-DE"/>
        </w:rPr>
        <w:t>iết</w:t>
      </w:r>
      <w:r w:rsidR="006779B7" w:rsidRPr="00D0138D">
        <w:rPr>
          <w:rFonts w:ascii="Times New Roman" w:hAnsi="Times New Roman" w:cs="Times New Roman"/>
          <w:sz w:val="26"/>
          <w:szCs w:val="26"/>
          <w:lang w:val="de-DE"/>
        </w:rPr>
        <w:t xml:space="preserve"> kế</w:t>
      </w:r>
      <w:r w:rsidRPr="00D0138D">
        <w:rPr>
          <w:rFonts w:ascii="Times New Roman" w:hAnsi="Times New Roman" w:cs="Times New Roman"/>
          <w:sz w:val="26"/>
          <w:szCs w:val="26"/>
          <w:lang w:val="de-DE"/>
        </w:rPr>
        <w:t xml:space="preserve"> </w:t>
      </w:r>
      <w:r w:rsidR="006779B7" w:rsidRPr="00D0138D">
        <w:rPr>
          <w:rFonts w:ascii="Times New Roman" w:hAnsi="Times New Roman" w:cs="Times New Roman"/>
          <w:sz w:val="26"/>
          <w:szCs w:val="26"/>
          <w:lang w:val="de-DE"/>
        </w:rPr>
        <w:t xml:space="preserve">(40% hoặc 30%) có thể là </w:t>
      </w:r>
      <w:r w:rsidRPr="00D0138D">
        <w:rPr>
          <w:rFonts w:ascii="Times New Roman" w:hAnsi="Times New Roman" w:cs="Times New Roman"/>
          <w:sz w:val="26"/>
          <w:szCs w:val="26"/>
          <w:lang w:val="de-DE"/>
        </w:rPr>
        <w:t>điểm bài kiểm tra cá nhân, điểm thảo luận</w:t>
      </w:r>
      <w:r w:rsidR="006779B7" w:rsidRPr="00D0138D">
        <w:rPr>
          <w:rFonts w:ascii="Times New Roman" w:hAnsi="Times New Roman" w:cs="Times New Roman"/>
          <w:sz w:val="26"/>
          <w:szCs w:val="26"/>
          <w:lang w:val="de-DE"/>
        </w:rPr>
        <w:t>/thuyết trình/</w:t>
      </w:r>
      <w:r w:rsidRPr="00D0138D">
        <w:rPr>
          <w:rFonts w:ascii="Times New Roman" w:hAnsi="Times New Roman" w:cs="Times New Roman"/>
          <w:sz w:val="26"/>
          <w:szCs w:val="26"/>
          <w:lang w:val="de-DE"/>
        </w:rPr>
        <w:t>trình bày nhóm, điểm thi hết học phần (50%</w:t>
      </w:r>
      <w:r w:rsidR="006779B7" w:rsidRPr="00D0138D">
        <w:rPr>
          <w:rFonts w:ascii="Times New Roman" w:hAnsi="Times New Roman" w:cs="Times New Roman"/>
          <w:sz w:val="26"/>
          <w:szCs w:val="26"/>
          <w:lang w:val="de-DE"/>
        </w:rPr>
        <w:t xml:space="preserve"> hoặc 60%</w:t>
      </w:r>
      <w:r w:rsidRPr="00D0138D">
        <w:rPr>
          <w:rFonts w:ascii="Times New Roman" w:hAnsi="Times New Roman" w:cs="Times New Roman"/>
          <w:sz w:val="26"/>
          <w:szCs w:val="26"/>
          <w:lang w:val="de-DE"/>
        </w:rPr>
        <w:t xml:space="preserve">). </w:t>
      </w:r>
    </w:p>
    <w:p w14:paraId="6C11E8F1" w14:textId="3AC1BC14" w:rsidR="006779B7" w:rsidRPr="00D0138D" w:rsidRDefault="006779B7" w:rsidP="003C051D">
      <w:pPr>
        <w:widowControl w:val="0"/>
        <w:spacing w:before="120" w:after="0" w:line="312" w:lineRule="auto"/>
        <w:ind w:firstLine="574"/>
        <w:jc w:val="both"/>
        <w:rPr>
          <w:rFonts w:ascii="Times New Roman" w:hAnsi="Times New Roman" w:cs="Times New Roman"/>
          <w:sz w:val="26"/>
          <w:szCs w:val="26"/>
          <w:lang w:val="de-DE"/>
        </w:rPr>
      </w:pPr>
      <w:r w:rsidRPr="00D0138D">
        <w:rPr>
          <w:rFonts w:ascii="Times New Roman" w:hAnsi="Times New Roman" w:cs="Times New Roman"/>
          <w:sz w:val="26"/>
          <w:szCs w:val="26"/>
          <w:lang w:val="de-DE"/>
        </w:rPr>
        <w:t>- Đ</w:t>
      </w:r>
      <w:r w:rsidR="00AD2402" w:rsidRPr="00D0138D">
        <w:rPr>
          <w:rFonts w:ascii="Times New Roman" w:hAnsi="Times New Roman" w:cs="Times New Roman"/>
          <w:sz w:val="26"/>
          <w:szCs w:val="26"/>
          <w:lang w:val="de-DE"/>
        </w:rPr>
        <w:t xml:space="preserve">iểm chuyên cần </w:t>
      </w:r>
      <w:r w:rsidRPr="00D0138D">
        <w:rPr>
          <w:rFonts w:ascii="Times New Roman" w:hAnsi="Times New Roman" w:cs="Times New Roman"/>
          <w:sz w:val="26"/>
          <w:szCs w:val="26"/>
          <w:lang w:val="de-DE"/>
        </w:rPr>
        <w:t xml:space="preserve">(10%) </w:t>
      </w:r>
      <w:r w:rsidR="00AD2402" w:rsidRPr="00D0138D">
        <w:rPr>
          <w:rFonts w:ascii="Times New Roman" w:hAnsi="Times New Roman" w:cs="Times New Roman"/>
          <w:sz w:val="26"/>
          <w:szCs w:val="26"/>
          <w:lang w:val="de-DE"/>
        </w:rPr>
        <w:t xml:space="preserve">được đánh giá dựa trên các tiêu chí mức độ tham gia lớp học đầy đủ, mức độ chuẩn bị bài học </w:t>
      </w:r>
      <w:r w:rsidR="002010DE" w:rsidRPr="00D0138D">
        <w:rPr>
          <w:rFonts w:ascii="Times New Roman" w:hAnsi="Times New Roman" w:cs="Times New Roman"/>
          <w:sz w:val="26"/>
          <w:szCs w:val="26"/>
          <w:lang w:val="de-DE"/>
        </w:rPr>
        <w:t>ở</w:t>
      </w:r>
      <w:r w:rsidR="00AD2402" w:rsidRPr="00D0138D">
        <w:rPr>
          <w:rFonts w:ascii="Times New Roman" w:hAnsi="Times New Roman" w:cs="Times New Roman"/>
          <w:sz w:val="26"/>
          <w:szCs w:val="26"/>
          <w:lang w:val="de-DE"/>
        </w:rPr>
        <w:t xml:space="preserve"> nhà, mức độ </w:t>
      </w:r>
      <w:r w:rsidR="002010DE" w:rsidRPr="00D0138D">
        <w:rPr>
          <w:rFonts w:ascii="Times New Roman" w:hAnsi="Times New Roman" w:cs="Times New Roman"/>
          <w:sz w:val="26"/>
          <w:szCs w:val="26"/>
          <w:lang w:val="de-DE"/>
        </w:rPr>
        <w:t xml:space="preserve">sinh viên </w:t>
      </w:r>
      <w:r w:rsidR="00AD2402" w:rsidRPr="00D0138D">
        <w:rPr>
          <w:rFonts w:ascii="Times New Roman" w:hAnsi="Times New Roman" w:cs="Times New Roman"/>
          <w:sz w:val="26"/>
          <w:szCs w:val="26"/>
          <w:lang w:val="de-DE"/>
        </w:rPr>
        <w:t xml:space="preserve">tham gia trả lời câu hỏi của giảng viên và mức độ tham gia đặt câu hỏi với bài giảng của giảng viên. </w:t>
      </w:r>
    </w:p>
    <w:p w14:paraId="15150FBA" w14:textId="5D1A5C12" w:rsidR="00407E25" w:rsidRPr="00D0138D" w:rsidRDefault="006779B7" w:rsidP="003C051D">
      <w:pPr>
        <w:widowControl w:val="0"/>
        <w:spacing w:before="120" w:after="0" w:line="312" w:lineRule="auto"/>
        <w:ind w:firstLine="574"/>
        <w:jc w:val="both"/>
        <w:rPr>
          <w:rFonts w:ascii="Times New Roman" w:hAnsi="Times New Roman" w:cs="Times New Roman"/>
          <w:sz w:val="26"/>
          <w:szCs w:val="26"/>
          <w:lang w:val="de-DE"/>
        </w:rPr>
      </w:pPr>
      <w:r w:rsidRPr="00D0138D">
        <w:rPr>
          <w:rFonts w:ascii="Times New Roman" w:hAnsi="Times New Roman" w:cs="Times New Roman"/>
          <w:sz w:val="26"/>
          <w:szCs w:val="26"/>
          <w:lang w:val="de-DE"/>
        </w:rPr>
        <w:t>- Điểm kiểm tra giữa kỳ: b</w:t>
      </w:r>
      <w:r w:rsidR="00AD2402" w:rsidRPr="00D0138D">
        <w:rPr>
          <w:rFonts w:ascii="Times New Roman" w:hAnsi="Times New Roman" w:cs="Times New Roman"/>
          <w:sz w:val="26"/>
          <w:szCs w:val="26"/>
          <w:lang w:val="de-DE"/>
        </w:rPr>
        <w:t xml:space="preserve">ài kiểm tra cá nhân có thể dưới hình thức bài kiểm tra trên lớp có sử dụng hoặc không sử dụng tài liệu, bài tiểu luận cá nhân. Bài thảo luận và trình bày nhóm có thể dưới dạng phân tích tình huống mà giảng viên cung cấp, lập dự án, viết tiểu luận. Bài kiểm tra cá nhân và bài thảo luận, trình bày nhóm có các tiêu chí đánh giá cụ thể, logíc và bám sát chuẩn đầu ra của học phần và chương trình đào tạo. </w:t>
      </w:r>
    </w:p>
    <w:p w14:paraId="7C1DE62B" w14:textId="160A96A1" w:rsidR="00AD2402" w:rsidRPr="00D0138D" w:rsidRDefault="006779B7" w:rsidP="003C051D">
      <w:pPr>
        <w:widowControl w:val="0"/>
        <w:spacing w:before="120" w:after="0" w:line="312" w:lineRule="auto"/>
        <w:ind w:firstLine="574"/>
        <w:jc w:val="both"/>
        <w:rPr>
          <w:rFonts w:ascii="Times New Roman" w:hAnsi="Times New Roman" w:cs="Times New Roman"/>
          <w:sz w:val="26"/>
          <w:szCs w:val="26"/>
          <w:lang w:val="de-DE"/>
        </w:rPr>
      </w:pPr>
      <w:r w:rsidRPr="00D0138D">
        <w:rPr>
          <w:rFonts w:ascii="Times New Roman" w:hAnsi="Times New Roman" w:cs="Times New Roman"/>
          <w:sz w:val="26"/>
          <w:szCs w:val="26"/>
          <w:lang w:val="de-DE"/>
        </w:rPr>
        <w:t xml:space="preserve">- </w:t>
      </w:r>
      <w:r w:rsidR="00AD2402" w:rsidRPr="00D0138D">
        <w:rPr>
          <w:rFonts w:ascii="Times New Roman" w:hAnsi="Times New Roman" w:cs="Times New Roman"/>
          <w:sz w:val="26"/>
          <w:szCs w:val="26"/>
          <w:lang w:val="de-DE"/>
        </w:rPr>
        <w:t xml:space="preserve">Thi kết thúc học phần theo hình thức tự luận, một số học phần thi trắc nghiệm. Đề thi </w:t>
      </w:r>
      <w:r w:rsidR="00030829" w:rsidRPr="00D0138D">
        <w:rPr>
          <w:rFonts w:ascii="Times New Roman" w:hAnsi="Times New Roman" w:cs="Times New Roman"/>
          <w:sz w:val="26"/>
          <w:szCs w:val="26"/>
          <w:lang w:val="de-DE"/>
        </w:rPr>
        <w:t xml:space="preserve">theo hình thức tự luận </w:t>
      </w:r>
      <w:r w:rsidR="00AD2402" w:rsidRPr="00D0138D">
        <w:rPr>
          <w:rFonts w:ascii="Times New Roman" w:hAnsi="Times New Roman" w:cs="Times New Roman"/>
          <w:sz w:val="26"/>
          <w:szCs w:val="26"/>
          <w:lang w:val="de-DE"/>
        </w:rPr>
        <w:t>có dạng câu hỏi tự luận không sử dụng tài liệu</w:t>
      </w:r>
      <w:r w:rsidR="00030829" w:rsidRPr="00D0138D">
        <w:rPr>
          <w:rFonts w:ascii="Times New Roman" w:hAnsi="Times New Roman" w:cs="Times New Roman"/>
          <w:sz w:val="26"/>
          <w:szCs w:val="26"/>
          <w:lang w:val="de-DE"/>
        </w:rPr>
        <w:t xml:space="preserve"> và có dạng</w:t>
      </w:r>
      <w:r w:rsidR="00AD2402" w:rsidRPr="00D0138D">
        <w:rPr>
          <w:rFonts w:ascii="Times New Roman" w:hAnsi="Times New Roman" w:cs="Times New Roman"/>
          <w:sz w:val="26"/>
          <w:szCs w:val="26"/>
          <w:lang w:val="de-DE"/>
        </w:rPr>
        <w:t xml:space="preserve"> câu hỏi tự luận được sử dụng tài liệu. Phương pháp đánh giá kết quả học tập đảm bảo độ giá trị, tin cậy và công bằng. Bài thi tự luận của sinh viên được chấm chi tiết theo đáp án. Quy trình chấm thi chuẩn hóa (dồn túi, đánh phách, rọc phách, hai giảng viên cùng chấm, vào điểm, ghép phách...) có sự tham gia của </w:t>
      </w:r>
      <w:r w:rsidR="00FC1A74" w:rsidRPr="00D0138D">
        <w:rPr>
          <w:rFonts w:ascii="Times New Roman" w:hAnsi="Times New Roman" w:cs="Times New Roman"/>
          <w:sz w:val="26"/>
          <w:szCs w:val="26"/>
          <w:lang w:val="de-DE"/>
        </w:rPr>
        <w:t>TT</w:t>
      </w:r>
      <w:r w:rsidR="00AD2402" w:rsidRPr="00D0138D">
        <w:rPr>
          <w:rFonts w:ascii="Times New Roman" w:hAnsi="Times New Roman" w:cs="Times New Roman"/>
          <w:sz w:val="26"/>
          <w:szCs w:val="26"/>
          <w:lang w:val="de-DE"/>
        </w:rPr>
        <w:t xml:space="preserve"> Khảo thí và Đảm bảo Chất lượng Giáo dục để đảm bảo độ tin cậy và sự công bằng đối với sinh viên.</w:t>
      </w:r>
    </w:p>
    <w:p w14:paraId="2213ED51" w14:textId="77777777" w:rsidR="00AD2402" w:rsidRPr="00D0138D" w:rsidRDefault="00AD2402" w:rsidP="003C051D">
      <w:pPr>
        <w:spacing w:before="120" w:after="0" w:line="312" w:lineRule="auto"/>
        <w:ind w:firstLine="720"/>
        <w:jc w:val="both"/>
        <w:rPr>
          <w:rFonts w:ascii="Times New Roman" w:hAnsi="Times New Roman" w:cs="Times New Roman"/>
          <w:sz w:val="26"/>
          <w:szCs w:val="26"/>
          <w:lang w:val="de-DE"/>
        </w:rPr>
      </w:pPr>
      <w:r w:rsidRPr="00D0138D">
        <w:rPr>
          <w:rFonts w:ascii="Times New Roman" w:hAnsi="Times New Roman" w:cs="Times New Roman"/>
          <w:sz w:val="26"/>
          <w:szCs w:val="26"/>
          <w:lang w:val="de-DE"/>
        </w:rPr>
        <w:t>Các phương pháp đánh giá kết quả học tập của sinh viên được thiết kế đa dạng, phù hợp nhằm đảm bảo khả năng đo lường mức độ đạt được CĐR, bao gồm bài tập cá nhân, bài tập nhóm, thuyết trình nhóm, tự luận, trắc nghiệm, đề án môn học, v.v... tùy theo đặc thù từng học phần. Nội dung và phương pháp kiểm tra đánh giá gắn với CĐR của học phần về kiến thức, kỹ năng tương ứng, trong đó có kỹ năng phân tích vấn đề, kỹ năng phản biện, làm việc nhóm, giao tiếp, giải quyết xung đột, kỹ năng trình bày, thuyết trình vấn đề, kỹ năng tổng hợp, kỹ năng lập kế hoạch công việc, kỹ năng quản lý thời gian v.v...</w:t>
      </w:r>
    </w:p>
    <w:p w14:paraId="71841344" w14:textId="7737A0C1" w:rsidR="00AD2402" w:rsidRPr="00D0138D" w:rsidRDefault="00AD2402" w:rsidP="003C051D">
      <w:pPr>
        <w:spacing w:before="120" w:after="0" w:line="312" w:lineRule="auto"/>
        <w:ind w:firstLine="720"/>
        <w:jc w:val="both"/>
        <w:rPr>
          <w:rFonts w:ascii="Times New Roman" w:hAnsi="Times New Roman" w:cs="Times New Roman"/>
          <w:sz w:val="26"/>
          <w:szCs w:val="26"/>
          <w:lang w:val="de-DE"/>
        </w:rPr>
      </w:pPr>
      <w:r w:rsidRPr="00D0138D">
        <w:rPr>
          <w:rFonts w:ascii="Times New Roman" w:hAnsi="Times New Roman" w:cs="Times New Roman"/>
          <w:sz w:val="26"/>
          <w:szCs w:val="26"/>
          <w:lang w:val="de-DE"/>
        </w:rPr>
        <w:t xml:space="preserve">Để đảm bảo tính liêm chính trong học thuật, </w:t>
      </w:r>
      <w:r w:rsidR="006779B7" w:rsidRPr="00D0138D">
        <w:rPr>
          <w:rFonts w:ascii="Times New Roman" w:hAnsi="Times New Roman" w:cs="Times New Roman"/>
          <w:sz w:val="26"/>
          <w:szCs w:val="26"/>
          <w:lang w:val="de-DE"/>
        </w:rPr>
        <w:t>theo quy định của N</w:t>
      </w:r>
      <w:r w:rsidRPr="00D0138D">
        <w:rPr>
          <w:rFonts w:ascii="Times New Roman" w:hAnsi="Times New Roman" w:cs="Times New Roman"/>
          <w:sz w:val="26"/>
          <w:szCs w:val="26"/>
          <w:lang w:val="de-DE"/>
        </w:rPr>
        <w:t>hà trường</w:t>
      </w:r>
      <w:r w:rsidR="006779B7" w:rsidRPr="00D0138D">
        <w:rPr>
          <w:rFonts w:ascii="Times New Roman" w:hAnsi="Times New Roman" w:cs="Times New Roman"/>
          <w:sz w:val="26"/>
          <w:szCs w:val="26"/>
          <w:lang w:val="de-DE"/>
        </w:rPr>
        <w:t xml:space="preserve">, tất cả các </w:t>
      </w:r>
      <w:r w:rsidRPr="00D0138D">
        <w:rPr>
          <w:rFonts w:ascii="Times New Roman" w:hAnsi="Times New Roman" w:cs="Times New Roman"/>
          <w:sz w:val="26"/>
          <w:szCs w:val="26"/>
          <w:lang w:val="de-DE"/>
        </w:rPr>
        <w:t>chuyên đề tốt nghiệp</w:t>
      </w:r>
      <w:r w:rsidR="006779B7" w:rsidRPr="00D0138D">
        <w:rPr>
          <w:rFonts w:ascii="Times New Roman" w:hAnsi="Times New Roman" w:cs="Times New Roman"/>
          <w:sz w:val="26"/>
          <w:szCs w:val="26"/>
          <w:lang w:val="de-DE"/>
        </w:rPr>
        <w:t xml:space="preserve"> phải được kiểm tra thông qua phần mềm</w:t>
      </w:r>
      <w:r w:rsidRPr="00D0138D">
        <w:rPr>
          <w:rFonts w:ascii="Times New Roman" w:hAnsi="Times New Roman" w:cs="Times New Roman"/>
          <w:sz w:val="26"/>
          <w:szCs w:val="26"/>
          <w:lang w:val="de-DE"/>
        </w:rPr>
        <w:t xml:space="preserve"> </w:t>
      </w:r>
      <w:r w:rsidR="006779B7" w:rsidRPr="00D0138D">
        <w:rPr>
          <w:rFonts w:ascii="Times New Roman" w:hAnsi="Times New Roman" w:cs="Times New Roman"/>
          <w:sz w:val="26"/>
          <w:szCs w:val="26"/>
          <w:lang w:val="de-DE"/>
        </w:rPr>
        <w:t>T</w:t>
      </w:r>
      <w:r w:rsidRPr="00D0138D">
        <w:rPr>
          <w:rFonts w:ascii="Times New Roman" w:hAnsi="Times New Roman" w:cs="Times New Roman"/>
          <w:sz w:val="26"/>
          <w:szCs w:val="26"/>
          <w:lang w:val="de-DE"/>
        </w:rPr>
        <w:t xml:space="preserve">urnitin để xác định tỷ lệ trùng lắp với các tài liệu, các công trình khoa học trước đó. </w:t>
      </w:r>
      <w:r w:rsidR="006779B7" w:rsidRPr="00D0138D">
        <w:rPr>
          <w:rFonts w:ascii="Times New Roman" w:hAnsi="Times New Roman" w:cs="Times New Roman"/>
          <w:sz w:val="26"/>
          <w:szCs w:val="26"/>
          <w:lang w:val="de-DE"/>
        </w:rPr>
        <w:t xml:space="preserve">Chuyên đề tốt nghiệp đạt yêu cầu khi </w:t>
      </w:r>
      <w:r w:rsidRPr="00D0138D">
        <w:rPr>
          <w:rFonts w:ascii="Times New Roman" w:hAnsi="Times New Roman" w:cs="Times New Roman"/>
          <w:sz w:val="26"/>
          <w:szCs w:val="26"/>
          <w:lang w:val="de-DE"/>
        </w:rPr>
        <w:t>tỷ lệ trùng lắp phải từ 19% trở xuống</w:t>
      </w:r>
      <w:bookmarkEnd w:id="3"/>
      <w:r w:rsidRPr="00D0138D">
        <w:rPr>
          <w:rFonts w:ascii="Times New Roman" w:hAnsi="Times New Roman" w:cs="Times New Roman"/>
          <w:sz w:val="26"/>
          <w:szCs w:val="26"/>
          <w:lang w:val="de-DE"/>
        </w:rPr>
        <w:t>.</w:t>
      </w:r>
    </w:p>
    <w:bookmarkEnd w:id="2"/>
    <w:p w14:paraId="613B9960" w14:textId="7B925A9D" w:rsidR="0061193D" w:rsidRPr="00D0138D" w:rsidRDefault="0061193D"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p>
    <w:p w14:paraId="6C4CD7D6" w14:textId="4513585D" w:rsidR="005A3E0F" w:rsidRPr="00D0138D" w:rsidRDefault="00BF32C9"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r w:rsidRPr="00D0138D">
        <w:rPr>
          <w:rFonts w:ascii="Times New Roman" w:eastAsia="Times New Roman" w:hAnsi="Times New Roman" w:cs="Times New Roman"/>
          <w:b/>
          <w:bCs/>
          <w:color w:val="333333"/>
          <w:sz w:val="26"/>
          <w:szCs w:val="26"/>
        </w:rPr>
        <w:lastRenderedPageBreak/>
        <w:t>7</w:t>
      </w:r>
      <w:r w:rsidR="005A3E0F" w:rsidRPr="00D0138D">
        <w:rPr>
          <w:rFonts w:ascii="Times New Roman" w:eastAsia="Times New Roman" w:hAnsi="Times New Roman" w:cs="Times New Roman"/>
          <w:b/>
          <w:bCs/>
          <w:color w:val="333333"/>
          <w:sz w:val="26"/>
          <w:szCs w:val="26"/>
        </w:rPr>
        <w:t>. Kế hoạch giảng dạy theo từng học kỳ</w:t>
      </w:r>
    </w:p>
    <w:tbl>
      <w:tblPr>
        <w:tblW w:w="10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92"/>
        <w:gridCol w:w="3982"/>
        <w:gridCol w:w="1275"/>
        <w:gridCol w:w="516"/>
        <w:gridCol w:w="416"/>
        <w:gridCol w:w="416"/>
        <w:gridCol w:w="416"/>
        <w:gridCol w:w="416"/>
        <w:gridCol w:w="416"/>
        <w:gridCol w:w="416"/>
        <w:gridCol w:w="416"/>
        <w:gridCol w:w="420"/>
      </w:tblGrid>
      <w:tr w:rsidR="003B0A27" w:rsidRPr="00D0138D" w14:paraId="34C9F802" w14:textId="77777777" w:rsidTr="003B0A27">
        <w:trPr>
          <w:trHeight w:val="300"/>
        </w:trPr>
        <w:tc>
          <w:tcPr>
            <w:tcW w:w="483" w:type="dxa"/>
            <w:vMerge w:val="restart"/>
            <w:shd w:val="clear" w:color="auto" w:fill="auto"/>
            <w:noWrap/>
            <w:vAlign w:val="center"/>
            <w:hideMark/>
          </w:tcPr>
          <w:p w14:paraId="11C6BC8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TT</w:t>
            </w:r>
          </w:p>
        </w:tc>
        <w:tc>
          <w:tcPr>
            <w:tcW w:w="4474" w:type="dxa"/>
            <w:gridSpan w:val="2"/>
            <w:vMerge w:val="restart"/>
            <w:shd w:val="clear" w:color="auto" w:fill="auto"/>
            <w:noWrap/>
            <w:vAlign w:val="center"/>
            <w:hideMark/>
          </w:tcPr>
          <w:p w14:paraId="103A759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NỘI DUNG CHƯƠNG TRÌNH ĐÀO TẠO</w:t>
            </w:r>
          </w:p>
          <w:p w14:paraId="2DBEA5D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(NGÀNH KINH TẾ- KINH TẾ HỌC)</w:t>
            </w:r>
          </w:p>
        </w:tc>
        <w:tc>
          <w:tcPr>
            <w:tcW w:w="1275" w:type="dxa"/>
            <w:vMerge w:val="restart"/>
            <w:shd w:val="clear" w:color="auto" w:fill="auto"/>
            <w:vAlign w:val="center"/>
            <w:hideMark/>
          </w:tcPr>
          <w:p w14:paraId="05EDA7A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MÃ</w:t>
            </w:r>
            <w:r w:rsidRPr="00D0138D">
              <w:rPr>
                <w:rFonts w:ascii="Times New Roman" w:eastAsia="Times New Roman" w:hAnsi="Times New Roman" w:cs="Times New Roman"/>
                <w:b/>
                <w:bCs/>
                <w:sz w:val="20"/>
                <w:szCs w:val="20"/>
              </w:rPr>
              <w:br/>
              <w:t>HP/BM</w:t>
            </w:r>
          </w:p>
        </w:tc>
        <w:tc>
          <w:tcPr>
            <w:tcW w:w="516" w:type="dxa"/>
            <w:vMerge w:val="restart"/>
            <w:shd w:val="clear" w:color="auto" w:fill="auto"/>
            <w:vAlign w:val="center"/>
            <w:hideMark/>
          </w:tcPr>
          <w:p w14:paraId="0944F35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SỐ</w:t>
            </w:r>
            <w:r w:rsidRPr="00D0138D">
              <w:rPr>
                <w:rFonts w:ascii="Times New Roman" w:eastAsia="Times New Roman" w:hAnsi="Times New Roman" w:cs="Times New Roman"/>
                <w:b/>
                <w:bCs/>
                <w:sz w:val="20"/>
                <w:szCs w:val="20"/>
              </w:rPr>
              <w:br/>
              <w:t>TC</w:t>
            </w:r>
          </w:p>
        </w:tc>
        <w:tc>
          <w:tcPr>
            <w:tcW w:w="3332" w:type="dxa"/>
            <w:gridSpan w:val="8"/>
            <w:shd w:val="clear" w:color="auto" w:fill="auto"/>
            <w:noWrap/>
            <w:vAlign w:val="center"/>
            <w:hideMark/>
          </w:tcPr>
          <w:p w14:paraId="3537B28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PHÂN BỔ CÁC HỌC KỲ</w:t>
            </w:r>
          </w:p>
        </w:tc>
      </w:tr>
      <w:tr w:rsidR="003B0A27" w:rsidRPr="00D0138D" w14:paraId="2A654519" w14:textId="77777777" w:rsidTr="003B0A27">
        <w:trPr>
          <w:trHeight w:val="280"/>
        </w:trPr>
        <w:tc>
          <w:tcPr>
            <w:tcW w:w="483" w:type="dxa"/>
            <w:vMerge/>
            <w:shd w:val="clear" w:color="auto" w:fill="auto"/>
            <w:vAlign w:val="center"/>
            <w:hideMark/>
          </w:tcPr>
          <w:p w14:paraId="433C395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474" w:type="dxa"/>
            <w:gridSpan w:val="2"/>
            <w:vMerge/>
            <w:shd w:val="clear" w:color="auto" w:fill="auto"/>
            <w:vAlign w:val="center"/>
            <w:hideMark/>
          </w:tcPr>
          <w:p w14:paraId="786FDB6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1275" w:type="dxa"/>
            <w:vMerge/>
            <w:shd w:val="clear" w:color="auto" w:fill="auto"/>
            <w:vAlign w:val="center"/>
            <w:hideMark/>
          </w:tcPr>
          <w:p w14:paraId="7640C55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516" w:type="dxa"/>
            <w:vMerge/>
            <w:shd w:val="clear" w:color="auto" w:fill="auto"/>
            <w:vAlign w:val="center"/>
            <w:hideMark/>
          </w:tcPr>
          <w:p w14:paraId="2DE0CE5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457B63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w:t>
            </w:r>
          </w:p>
        </w:tc>
        <w:tc>
          <w:tcPr>
            <w:tcW w:w="416" w:type="dxa"/>
            <w:shd w:val="clear" w:color="auto" w:fill="auto"/>
            <w:noWrap/>
            <w:vAlign w:val="center"/>
            <w:hideMark/>
          </w:tcPr>
          <w:p w14:paraId="53F55B8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w:t>
            </w:r>
          </w:p>
        </w:tc>
        <w:tc>
          <w:tcPr>
            <w:tcW w:w="416" w:type="dxa"/>
            <w:shd w:val="clear" w:color="auto" w:fill="auto"/>
            <w:noWrap/>
            <w:vAlign w:val="center"/>
            <w:hideMark/>
          </w:tcPr>
          <w:p w14:paraId="06C623B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16" w:type="dxa"/>
            <w:shd w:val="clear" w:color="auto" w:fill="auto"/>
            <w:noWrap/>
            <w:vAlign w:val="center"/>
            <w:hideMark/>
          </w:tcPr>
          <w:p w14:paraId="7A53ED4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4</w:t>
            </w:r>
          </w:p>
        </w:tc>
        <w:tc>
          <w:tcPr>
            <w:tcW w:w="416" w:type="dxa"/>
            <w:shd w:val="clear" w:color="auto" w:fill="auto"/>
            <w:noWrap/>
            <w:vAlign w:val="center"/>
            <w:hideMark/>
          </w:tcPr>
          <w:p w14:paraId="00C1BA0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16" w:type="dxa"/>
            <w:shd w:val="clear" w:color="auto" w:fill="auto"/>
            <w:noWrap/>
            <w:vAlign w:val="center"/>
            <w:hideMark/>
          </w:tcPr>
          <w:p w14:paraId="230B135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hideMark/>
          </w:tcPr>
          <w:p w14:paraId="7AF18DD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7</w:t>
            </w:r>
          </w:p>
        </w:tc>
        <w:tc>
          <w:tcPr>
            <w:tcW w:w="420" w:type="dxa"/>
            <w:shd w:val="clear" w:color="auto" w:fill="auto"/>
            <w:noWrap/>
            <w:vAlign w:val="center"/>
            <w:hideMark/>
          </w:tcPr>
          <w:p w14:paraId="1FDADD3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8</w:t>
            </w:r>
          </w:p>
        </w:tc>
      </w:tr>
      <w:tr w:rsidR="003B0A27" w:rsidRPr="00D0138D" w14:paraId="0635BF0B" w14:textId="77777777" w:rsidTr="003B0A27">
        <w:trPr>
          <w:trHeight w:val="315"/>
        </w:trPr>
        <w:tc>
          <w:tcPr>
            <w:tcW w:w="483" w:type="dxa"/>
            <w:shd w:val="clear" w:color="auto" w:fill="auto"/>
            <w:noWrap/>
            <w:hideMark/>
          </w:tcPr>
          <w:p w14:paraId="0A1899D1" w14:textId="77777777" w:rsidR="003B0A27" w:rsidRPr="00D0138D" w:rsidRDefault="003B0A27" w:rsidP="003B0A27">
            <w:pPr>
              <w:spacing w:line="300" w:lineRule="auto"/>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474" w:type="dxa"/>
            <w:gridSpan w:val="2"/>
            <w:shd w:val="clear" w:color="auto" w:fill="auto"/>
            <w:noWrap/>
            <w:hideMark/>
          </w:tcPr>
          <w:p w14:paraId="6CD1903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Tổng số tín chỉ</w:t>
            </w:r>
          </w:p>
        </w:tc>
        <w:tc>
          <w:tcPr>
            <w:tcW w:w="1275" w:type="dxa"/>
            <w:shd w:val="clear" w:color="auto" w:fill="auto"/>
            <w:noWrap/>
            <w:hideMark/>
          </w:tcPr>
          <w:p w14:paraId="3E9644AE"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516" w:type="dxa"/>
            <w:shd w:val="clear" w:color="auto" w:fill="auto"/>
            <w:vAlign w:val="center"/>
            <w:hideMark/>
          </w:tcPr>
          <w:p w14:paraId="25D591C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127</w:t>
            </w:r>
          </w:p>
        </w:tc>
        <w:tc>
          <w:tcPr>
            <w:tcW w:w="416" w:type="dxa"/>
            <w:shd w:val="clear" w:color="auto" w:fill="auto"/>
            <w:vAlign w:val="center"/>
            <w:hideMark/>
          </w:tcPr>
          <w:p w14:paraId="0D45DBC8" w14:textId="77777777" w:rsidR="003B0A27" w:rsidRPr="00D0138D" w:rsidRDefault="003B0A27" w:rsidP="003B0A27">
            <w:pPr>
              <w:spacing w:line="300" w:lineRule="auto"/>
              <w:jc w:val="center"/>
              <w:rPr>
                <w:rFonts w:ascii="Times New Roman" w:eastAsia="Times New Roman" w:hAnsi="Times New Roman" w:cs="Times New Roman"/>
                <w:b/>
                <w:bCs/>
                <w:sz w:val="20"/>
                <w:szCs w:val="20"/>
                <w:highlight w:val="yellow"/>
              </w:rPr>
            </w:pPr>
            <w:r w:rsidRPr="00D0138D">
              <w:rPr>
                <w:rFonts w:ascii="Times New Roman" w:eastAsia="Times New Roman" w:hAnsi="Times New Roman" w:cs="Times New Roman"/>
                <w:b/>
                <w:bCs/>
                <w:sz w:val="20"/>
                <w:szCs w:val="20"/>
              </w:rPr>
              <w:t>17</w:t>
            </w:r>
          </w:p>
        </w:tc>
        <w:tc>
          <w:tcPr>
            <w:tcW w:w="416" w:type="dxa"/>
            <w:shd w:val="clear" w:color="auto" w:fill="auto"/>
            <w:vAlign w:val="center"/>
            <w:hideMark/>
          </w:tcPr>
          <w:p w14:paraId="4C0D3763" w14:textId="00F222A3" w:rsidR="003B0A27" w:rsidRPr="00D0138D" w:rsidRDefault="003B0A27" w:rsidP="003B0A27">
            <w:pPr>
              <w:spacing w:line="300" w:lineRule="auto"/>
              <w:jc w:val="center"/>
              <w:rPr>
                <w:rFonts w:ascii="Times New Roman" w:eastAsia="Times New Roman" w:hAnsi="Times New Roman" w:cs="Times New Roman"/>
                <w:b/>
                <w:bCs/>
                <w:sz w:val="20"/>
                <w:szCs w:val="20"/>
                <w:highlight w:val="yellow"/>
              </w:rPr>
            </w:pPr>
            <w:r w:rsidRPr="00D0138D">
              <w:rPr>
                <w:rFonts w:ascii="Times New Roman" w:eastAsia="Times New Roman" w:hAnsi="Times New Roman" w:cs="Times New Roman"/>
                <w:b/>
                <w:bCs/>
                <w:sz w:val="20"/>
                <w:szCs w:val="20"/>
              </w:rPr>
              <w:t>1</w:t>
            </w:r>
            <w:r w:rsidR="00340B2E" w:rsidRPr="00D0138D">
              <w:rPr>
                <w:rFonts w:ascii="Times New Roman" w:eastAsia="Times New Roman" w:hAnsi="Times New Roman" w:cs="Times New Roman"/>
                <w:b/>
                <w:bCs/>
                <w:sz w:val="20"/>
                <w:szCs w:val="20"/>
              </w:rPr>
              <w:t>7</w:t>
            </w:r>
          </w:p>
        </w:tc>
        <w:tc>
          <w:tcPr>
            <w:tcW w:w="416" w:type="dxa"/>
            <w:shd w:val="clear" w:color="auto" w:fill="auto"/>
            <w:vAlign w:val="center"/>
          </w:tcPr>
          <w:p w14:paraId="32129F7E" w14:textId="14FDE5DC"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w:t>
            </w:r>
            <w:r w:rsidR="00340B2E" w:rsidRPr="00D0138D">
              <w:rPr>
                <w:rFonts w:ascii="Times New Roman" w:eastAsia="Times New Roman" w:hAnsi="Times New Roman" w:cs="Times New Roman"/>
                <w:b/>
                <w:bCs/>
                <w:sz w:val="20"/>
                <w:szCs w:val="20"/>
              </w:rPr>
              <w:t>7</w:t>
            </w:r>
          </w:p>
        </w:tc>
        <w:tc>
          <w:tcPr>
            <w:tcW w:w="416" w:type="dxa"/>
            <w:shd w:val="clear" w:color="auto" w:fill="auto"/>
            <w:vAlign w:val="center"/>
          </w:tcPr>
          <w:p w14:paraId="0F7D660A" w14:textId="05CBE090"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w:t>
            </w:r>
            <w:r w:rsidR="00340B2E" w:rsidRPr="00D0138D">
              <w:rPr>
                <w:rFonts w:ascii="Times New Roman" w:eastAsia="Times New Roman" w:hAnsi="Times New Roman" w:cs="Times New Roman"/>
                <w:b/>
                <w:bCs/>
                <w:sz w:val="20"/>
                <w:szCs w:val="20"/>
              </w:rPr>
              <w:t>6</w:t>
            </w:r>
          </w:p>
        </w:tc>
        <w:tc>
          <w:tcPr>
            <w:tcW w:w="416" w:type="dxa"/>
            <w:shd w:val="clear" w:color="auto" w:fill="auto"/>
            <w:vAlign w:val="center"/>
          </w:tcPr>
          <w:p w14:paraId="58C0492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17</w:t>
            </w:r>
          </w:p>
        </w:tc>
        <w:tc>
          <w:tcPr>
            <w:tcW w:w="416" w:type="dxa"/>
            <w:shd w:val="clear" w:color="auto" w:fill="auto"/>
            <w:vAlign w:val="center"/>
          </w:tcPr>
          <w:p w14:paraId="63C2330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18</w:t>
            </w:r>
          </w:p>
        </w:tc>
        <w:tc>
          <w:tcPr>
            <w:tcW w:w="416" w:type="dxa"/>
            <w:shd w:val="clear" w:color="auto" w:fill="auto"/>
            <w:vAlign w:val="center"/>
          </w:tcPr>
          <w:p w14:paraId="2C2B9A2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15</w:t>
            </w:r>
          </w:p>
        </w:tc>
        <w:tc>
          <w:tcPr>
            <w:tcW w:w="420" w:type="dxa"/>
            <w:shd w:val="clear" w:color="auto" w:fill="auto"/>
            <w:vAlign w:val="center"/>
          </w:tcPr>
          <w:p w14:paraId="1FC5E6D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10</w:t>
            </w:r>
          </w:p>
        </w:tc>
      </w:tr>
      <w:tr w:rsidR="003B0A27" w:rsidRPr="00D0138D" w14:paraId="4C61E53A" w14:textId="77777777" w:rsidTr="003B0A27">
        <w:trPr>
          <w:trHeight w:val="330"/>
        </w:trPr>
        <w:tc>
          <w:tcPr>
            <w:tcW w:w="483" w:type="dxa"/>
            <w:shd w:val="clear" w:color="auto" w:fill="auto"/>
            <w:noWrap/>
            <w:hideMark/>
          </w:tcPr>
          <w:p w14:paraId="56EEC2EA" w14:textId="77777777" w:rsidR="003B0A27" w:rsidRPr="00D0138D" w:rsidRDefault="003B0A27" w:rsidP="003B0A27">
            <w:pPr>
              <w:spacing w:line="300" w:lineRule="auto"/>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474" w:type="dxa"/>
            <w:gridSpan w:val="2"/>
            <w:shd w:val="clear" w:color="auto" w:fill="auto"/>
            <w:noWrap/>
            <w:vAlign w:val="center"/>
            <w:hideMark/>
          </w:tcPr>
          <w:p w14:paraId="20B87482"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 KIẾN THỨC GIÁO DỤC ĐẠI CƯƠNG</w:t>
            </w:r>
          </w:p>
        </w:tc>
        <w:tc>
          <w:tcPr>
            <w:tcW w:w="1275" w:type="dxa"/>
            <w:shd w:val="clear" w:color="auto" w:fill="auto"/>
            <w:noWrap/>
            <w:hideMark/>
          </w:tcPr>
          <w:p w14:paraId="5F5A6F79"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516" w:type="dxa"/>
            <w:shd w:val="clear" w:color="auto" w:fill="auto"/>
            <w:vAlign w:val="center"/>
            <w:hideMark/>
          </w:tcPr>
          <w:p w14:paraId="2B73636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43</w:t>
            </w:r>
          </w:p>
        </w:tc>
        <w:tc>
          <w:tcPr>
            <w:tcW w:w="416" w:type="dxa"/>
            <w:shd w:val="clear" w:color="auto" w:fill="auto"/>
            <w:vAlign w:val="center"/>
          </w:tcPr>
          <w:p w14:paraId="04B9363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17</w:t>
            </w:r>
          </w:p>
        </w:tc>
        <w:tc>
          <w:tcPr>
            <w:tcW w:w="416" w:type="dxa"/>
            <w:shd w:val="clear" w:color="auto" w:fill="auto"/>
            <w:vAlign w:val="center"/>
          </w:tcPr>
          <w:p w14:paraId="5061C6FA" w14:textId="375AEA2D"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w:t>
            </w:r>
            <w:r w:rsidR="00340B2E" w:rsidRPr="00D0138D">
              <w:rPr>
                <w:rFonts w:ascii="Times New Roman" w:eastAsia="Times New Roman" w:hAnsi="Times New Roman" w:cs="Times New Roman"/>
                <w:b/>
                <w:bCs/>
                <w:sz w:val="20"/>
                <w:szCs w:val="20"/>
              </w:rPr>
              <w:t>4</w:t>
            </w:r>
          </w:p>
        </w:tc>
        <w:tc>
          <w:tcPr>
            <w:tcW w:w="416" w:type="dxa"/>
            <w:shd w:val="clear" w:color="auto" w:fill="auto"/>
            <w:vAlign w:val="center"/>
          </w:tcPr>
          <w:p w14:paraId="521B4D58" w14:textId="3B7280E0" w:rsidR="003B0A27" w:rsidRPr="00D0138D" w:rsidRDefault="00340B2E"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16" w:type="dxa"/>
            <w:shd w:val="clear" w:color="auto" w:fill="auto"/>
            <w:vAlign w:val="center"/>
          </w:tcPr>
          <w:p w14:paraId="7C7311B7" w14:textId="0E6D1977" w:rsidR="003B0A27" w:rsidRPr="00D0138D" w:rsidRDefault="00340B2E"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7</w:t>
            </w:r>
          </w:p>
        </w:tc>
        <w:tc>
          <w:tcPr>
            <w:tcW w:w="416" w:type="dxa"/>
            <w:shd w:val="clear" w:color="auto" w:fill="auto"/>
            <w:vAlign w:val="center"/>
          </w:tcPr>
          <w:p w14:paraId="657B972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vAlign w:val="center"/>
          </w:tcPr>
          <w:p w14:paraId="5161E4B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vAlign w:val="center"/>
          </w:tcPr>
          <w:p w14:paraId="339039D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shd w:val="clear" w:color="auto" w:fill="auto"/>
            <w:vAlign w:val="center"/>
          </w:tcPr>
          <w:p w14:paraId="3F08B70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6D8C4DA4" w14:textId="77777777" w:rsidTr="003B0A27">
        <w:trPr>
          <w:trHeight w:val="345"/>
        </w:trPr>
        <w:tc>
          <w:tcPr>
            <w:tcW w:w="483" w:type="dxa"/>
            <w:shd w:val="clear" w:color="auto" w:fill="auto"/>
            <w:noWrap/>
            <w:hideMark/>
          </w:tcPr>
          <w:p w14:paraId="62A3B491"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4474" w:type="dxa"/>
            <w:gridSpan w:val="2"/>
            <w:shd w:val="clear" w:color="auto" w:fill="auto"/>
            <w:noWrap/>
            <w:vAlign w:val="center"/>
            <w:hideMark/>
          </w:tcPr>
          <w:p w14:paraId="3D52F7FE" w14:textId="77777777" w:rsidR="003B0A27" w:rsidRPr="00D0138D" w:rsidRDefault="003B0A27" w:rsidP="003B0A27">
            <w:pPr>
              <w:spacing w:line="300" w:lineRule="auto"/>
              <w:rPr>
                <w:rFonts w:ascii="Times New Roman" w:eastAsia="Times New Roman" w:hAnsi="Times New Roman" w:cs="Times New Roman"/>
                <w:b/>
                <w:bCs/>
                <w:iCs/>
                <w:szCs w:val="24"/>
              </w:rPr>
            </w:pPr>
            <w:r w:rsidRPr="00D0138D">
              <w:rPr>
                <w:rFonts w:ascii="Times New Roman" w:eastAsia="Times New Roman" w:hAnsi="Times New Roman" w:cs="Times New Roman"/>
                <w:b/>
                <w:bCs/>
                <w:iCs/>
                <w:szCs w:val="24"/>
              </w:rPr>
              <w:t>1.1. Các học phần chung</w:t>
            </w:r>
          </w:p>
        </w:tc>
        <w:tc>
          <w:tcPr>
            <w:tcW w:w="1275" w:type="dxa"/>
            <w:shd w:val="clear" w:color="auto" w:fill="auto"/>
            <w:noWrap/>
            <w:hideMark/>
          </w:tcPr>
          <w:p w14:paraId="33009288"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516" w:type="dxa"/>
            <w:shd w:val="clear" w:color="auto" w:fill="auto"/>
            <w:noWrap/>
            <w:vAlign w:val="center"/>
            <w:hideMark/>
          </w:tcPr>
          <w:p w14:paraId="38023B4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19</w:t>
            </w:r>
          </w:p>
        </w:tc>
        <w:tc>
          <w:tcPr>
            <w:tcW w:w="416" w:type="dxa"/>
            <w:shd w:val="clear" w:color="auto" w:fill="auto"/>
            <w:noWrap/>
            <w:vAlign w:val="center"/>
          </w:tcPr>
          <w:p w14:paraId="48A904C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16" w:type="dxa"/>
            <w:shd w:val="clear" w:color="auto" w:fill="auto"/>
            <w:noWrap/>
            <w:vAlign w:val="center"/>
          </w:tcPr>
          <w:p w14:paraId="17286AE2" w14:textId="06BB3969" w:rsidR="003B0A27" w:rsidRPr="00D0138D" w:rsidRDefault="00340B2E"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16" w:type="dxa"/>
            <w:shd w:val="clear" w:color="auto" w:fill="auto"/>
            <w:noWrap/>
            <w:vAlign w:val="center"/>
          </w:tcPr>
          <w:p w14:paraId="049922DE" w14:textId="2B508DFF" w:rsidR="003B0A27" w:rsidRPr="00D0138D" w:rsidRDefault="00340B2E"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16" w:type="dxa"/>
            <w:shd w:val="clear" w:color="auto" w:fill="auto"/>
            <w:noWrap/>
            <w:vAlign w:val="center"/>
          </w:tcPr>
          <w:p w14:paraId="01DB4C0F" w14:textId="3D2EFB3C" w:rsidR="003B0A27" w:rsidRPr="00D0138D" w:rsidRDefault="00340B2E"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4</w:t>
            </w:r>
          </w:p>
        </w:tc>
        <w:tc>
          <w:tcPr>
            <w:tcW w:w="416" w:type="dxa"/>
            <w:shd w:val="clear" w:color="auto" w:fill="auto"/>
            <w:noWrap/>
            <w:vAlign w:val="center"/>
          </w:tcPr>
          <w:p w14:paraId="550191C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384226D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5CD98CC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shd w:val="clear" w:color="auto" w:fill="auto"/>
            <w:noWrap/>
            <w:vAlign w:val="center"/>
          </w:tcPr>
          <w:p w14:paraId="20FB8E3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3C226309" w14:textId="77777777" w:rsidTr="003B0A27">
        <w:trPr>
          <w:trHeight w:val="560"/>
        </w:trPr>
        <w:tc>
          <w:tcPr>
            <w:tcW w:w="483" w:type="dxa"/>
            <w:shd w:val="clear" w:color="auto" w:fill="auto"/>
            <w:noWrap/>
            <w:vAlign w:val="center"/>
            <w:hideMark/>
          </w:tcPr>
          <w:p w14:paraId="3A8B6F1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w:t>
            </w:r>
          </w:p>
        </w:tc>
        <w:tc>
          <w:tcPr>
            <w:tcW w:w="492" w:type="dxa"/>
            <w:shd w:val="clear" w:color="auto" w:fill="auto"/>
            <w:noWrap/>
            <w:vAlign w:val="center"/>
            <w:hideMark/>
          </w:tcPr>
          <w:p w14:paraId="1232599F" w14:textId="7E4D3717" w:rsidR="003B0A27"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r w:rsidR="003B0A27" w:rsidRPr="00D0138D">
              <w:rPr>
                <w:rFonts w:ascii="Times New Roman" w:eastAsia="Times New Roman" w:hAnsi="Times New Roman" w:cs="Times New Roman"/>
                <w:sz w:val="20"/>
                <w:szCs w:val="20"/>
              </w:rPr>
              <w:t>1</w:t>
            </w:r>
          </w:p>
        </w:tc>
        <w:tc>
          <w:tcPr>
            <w:tcW w:w="3982" w:type="dxa"/>
            <w:shd w:val="clear" w:color="auto" w:fill="auto"/>
            <w:vAlign w:val="center"/>
            <w:hideMark/>
          </w:tcPr>
          <w:p w14:paraId="30A4D113" w14:textId="3C06BBF0" w:rsidR="003B0A27" w:rsidRPr="00D0138D" w:rsidRDefault="00E968C9" w:rsidP="003B0A27">
            <w:pPr>
              <w:spacing w:line="300" w:lineRule="auto"/>
              <w:rPr>
                <w:rFonts w:ascii="Times New Roman" w:eastAsia="Times New Roman" w:hAnsi="Times New Roman" w:cs="Times New Roman"/>
                <w:spacing w:val="-10"/>
                <w:sz w:val="20"/>
                <w:szCs w:val="20"/>
              </w:rPr>
            </w:pPr>
            <w:r w:rsidRPr="00D0138D">
              <w:rPr>
                <w:rFonts w:ascii="Times New Roman" w:eastAsia="Times New Roman" w:hAnsi="Times New Roman" w:cs="Times New Roman"/>
                <w:spacing w:val="-10"/>
                <w:sz w:val="20"/>
                <w:szCs w:val="20"/>
              </w:rPr>
              <w:t>Triết học Mác- Lênin</w:t>
            </w:r>
            <w:r w:rsidRPr="00D0138D">
              <w:rPr>
                <w:rFonts w:ascii="Times New Roman" w:eastAsia="Times New Roman" w:hAnsi="Times New Roman" w:cs="Times New Roman"/>
                <w:spacing w:val="-10"/>
                <w:sz w:val="20"/>
                <w:szCs w:val="20"/>
              </w:rPr>
              <w:br/>
              <w:t>Marxist-Leninist Philosophy</w:t>
            </w:r>
          </w:p>
        </w:tc>
        <w:tc>
          <w:tcPr>
            <w:tcW w:w="1275" w:type="dxa"/>
            <w:shd w:val="clear" w:color="auto" w:fill="auto"/>
            <w:vAlign w:val="center"/>
            <w:hideMark/>
          </w:tcPr>
          <w:p w14:paraId="3DF5951A" w14:textId="5A443169"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LLNL110</w:t>
            </w:r>
            <w:r w:rsidR="00E968C9" w:rsidRPr="00D0138D">
              <w:rPr>
                <w:rFonts w:ascii="Times New Roman" w:eastAsia="Times New Roman" w:hAnsi="Times New Roman" w:cs="Times New Roman"/>
                <w:sz w:val="20"/>
                <w:szCs w:val="20"/>
              </w:rPr>
              <w:t>5</w:t>
            </w:r>
          </w:p>
        </w:tc>
        <w:tc>
          <w:tcPr>
            <w:tcW w:w="516" w:type="dxa"/>
            <w:shd w:val="clear" w:color="auto" w:fill="auto"/>
            <w:noWrap/>
            <w:vAlign w:val="center"/>
            <w:hideMark/>
          </w:tcPr>
          <w:p w14:paraId="1165E01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0C51829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2E0B4D8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2A9B46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37B433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ACD6BD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5B015E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F458BF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1A18953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4C3364C5" w14:textId="77777777" w:rsidTr="00340B2E">
        <w:trPr>
          <w:trHeight w:val="560"/>
        </w:trPr>
        <w:tc>
          <w:tcPr>
            <w:tcW w:w="483" w:type="dxa"/>
            <w:shd w:val="clear" w:color="auto" w:fill="auto"/>
            <w:noWrap/>
            <w:vAlign w:val="center"/>
            <w:hideMark/>
          </w:tcPr>
          <w:p w14:paraId="0E3E1F3F" w14:textId="4ED9CE31"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noWrap/>
            <w:vAlign w:val="center"/>
            <w:hideMark/>
          </w:tcPr>
          <w:p w14:paraId="0041789A" w14:textId="254F36FB" w:rsidR="003B0A27"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r w:rsidR="003B0A27" w:rsidRPr="00D0138D">
              <w:rPr>
                <w:rFonts w:ascii="Times New Roman" w:eastAsia="Times New Roman" w:hAnsi="Times New Roman" w:cs="Times New Roman"/>
                <w:sz w:val="20"/>
                <w:szCs w:val="20"/>
              </w:rPr>
              <w:t>2</w:t>
            </w:r>
          </w:p>
        </w:tc>
        <w:tc>
          <w:tcPr>
            <w:tcW w:w="3982" w:type="dxa"/>
            <w:shd w:val="clear" w:color="auto" w:fill="auto"/>
            <w:vAlign w:val="center"/>
            <w:hideMark/>
          </w:tcPr>
          <w:p w14:paraId="6ABC4EB6" w14:textId="396F521A" w:rsidR="003B0A27" w:rsidRPr="00D0138D" w:rsidRDefault="00E968C9"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Kinh tế chính trị Mác Lênin</w:t>
            </w:r>
            <w:r w:rsidRPr="00D0138D">
              <w:rPr>
                <w:rFonts w:ascii="Times New Roman" w:eastAsia="Times New Roman" w:hAnsi="Times New Roman" w:cs="Times New Roman"/>
                <w:spacing w:val="-10"/>
                <w:sz w:val="20"/>
                <w:szCs w:val="20"/>
              </w:rPr>
              <w:br/>
            </w:r>
            <w:r w:rsidRPr="00D0138D">
              <w:rPr>
                <w:rFonts w:ascii="Times New Roman" w:eastAsia="Times New Roman" w:hAnsi="Times New Roman" w:cs="Times New Roman"/>
                <w:sz w:val="20"/>
                <w:szCs w:val="20"/>
              </w:rPr>
              <w:t>Political Economics of Marxism and Leninism</w:t>
            </w:r>
          </w:p>
        </w:tc>
        <w:tc>
          <w:tcPr>
            <w:tcW w:w="1275" w:type="dxa"/>
            <w:shd w:val="clear" w:color="auto" w:fill="auto"/>
            <w:vAlign w:val="center"/>
            <w:hideMark/>
          </w:tcPr>
          <w:p w14:paraId="552480BF" w14:textId="26DC6D01" w:rsidR="003B0A27"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LLNL1106</w:t>
            </w:r>
          </w:p>
        </w:tc>
        <w:tc>
          <w:tcPr>
            <w:tcW w:w="516" w:type="dxa"/>
            <w:shd w:val="clear" w:color="auto" w:fill="auto"/>
            <w:noWrap/>
            <w:vAlign w:val="center"/>
            <w:hideMark/>
          </w:tcPr>
          <w:p w14:paraId="746C0570" w14:textId="04A5D890" w:rsidR="003B0A27"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6F1982A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0B679AB" w14:textId="040EC75F" w:rsidR="003B0A27" w:rsidRPr="00D0138D" w:rsidRDefault="00340B2E"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33665AB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8B387F4"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A739B8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022FFB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9B999C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204D2FE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E968C9" w:rsidRPr="00D0138D" w14:paraId="7C7E3963" w14:textId="77777777" w:rsidTr="003B0A27">
        <w:trPr>
          <w:trHeight w:val="560"/>
        </w:trPr>
        <w:tc>
          <w:tcPr>
            <w:tcW w:w="483" w:type="dxa"/>
            <w:shd w:val="clear" w:color="auto" w:fill="auto"/>
            <w:noWrap/>
            <w:vAlign w:val="center"/>
          </w:tcPr>
          <w:p w14:paraId="7ACF0F77" w14:textId="6AFD06C9" w:rsidR="00E968C9" w:rsidRPr="00D0138D" w:rsidRDefault="00E968C9"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w:t>
            </w:r>
          </w:p>
        </w:tc>
        <w:tc>
          <w:tcPr>
            <w:tcW w:w="492" w:type="dxa"/>
            <w:shd w:val="clear" w:color="auto" w:fill="auto"/>
            <w:noWrap/>
            <w:vAlign w:val="center"/>
          </w:tcPr>
          <w:p w14:paraId="749141FC" w14:textId="2446E55C" w:rsidR="00E968C9"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shd w:val="clear" w:color="auto" w:fill="auto"/>
            <w:vAlign w:val="center"/>
          </w:tcPr>
          <w:p w14:paraId="039D6732" w14:textId="2307CAFE" w:rsidR="00E968C9" w:rsidRPr="00D0138D" w:rsidRDefault="00E968C9"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Chủ nghĩa xã hội khoa học</w:t>
            </w:r>
            <w:r w:rsidRPr="00D0138D">
              <w:rPr>
                <w:rFonts w:ascii="Times New Roman" w:eastAsia="Times New Roman" w:hAnsi="Times New Roman" w:cs="Times New Roman"/>
                <w:sz w:val="20"/>
                <w:szCs w:val="20"/>
              </w:rPr>
              <w:br/>
              <w:t>Scientific Socialism</w:t>
            </w:r>
          </w:p>
        </w:tc>
        <w:tc>
          <w:tcPr>
            <w:tcW w:w="1275" w:type="dxa"/>
            <w:shd w:val="clear" w:color="auto" w:fill="auto"/>
            <w:vAlign w:val="center"/>
          </w:tcPr>
          <w:p w14:paraId="488CAC60" w14:textId="1A56587D" w:rsidR="00E968C9"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LLNL1107</w:t>
            </w:r>
          </w:p>
        </w:tc>
        <w:tc>
          <w:tcPr>
            <w:tcW w:w="516" w:type="dxa"/>
            <w:shd w:val="clear" w:color="auto" w:fill="auto"/>
            <w:noWrap/>
            <w:vAlign w:val="center"/>
          </w:tcPr>
          <w:p w14:paraId="57BDB617" w14:textId="6D5E9E15" w:rsidR="00E968C9"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23FF7AAE"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123563"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496D814" w14:textId="6427730C" w:rsidR="00E968C9" w:rsidRPr="00D0138D" w:rsidRDefault="00340B2E"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49EC4B2F"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90D34B3"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AAB7CB6"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FDC291B"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3C21EC97" w14:textId="77777777" w:rsidR="00E968C9" w:rsidRPr="00D0138D" w:rsidRDefault="00E968C9" w:rsidP="003B0A27">
            <w:pPr>
              <w:spacing w:line="300" w:lineRule="auto"/>
              <w:jc w:val="center"/>
              <w:rPr>
                <w:rFonts w:ascii="Times New Roman" w:eastAsia="Times New Roman" w:hAnsi="Times New Roman" w:cs="Times New Roman"/>
                <w:sz w:val="20"/>
                <w:szCs w:val="20"/>
              </w:rPr>
            </w:pPr>
          </w:p>
        </w:tc>
      </w:tr>
      <w:tr w:rsidR="003B0A27" w:rsidRPr="00D0138D" w14:paraId="08D8D7FD" w14:textId="77777777" w:rsidTr="003B0A27">
        <w:trPr>
          <w:trHeight w:val="560"/>
        </w:trPr>
        <w:tc>
          <w:tcPr>
            <w:tcW w:w="483" w:type="dxa"/>
            <w:shd w:val="clear" w:color="auto" w:fill="auto"/>
            <w:noWrap/>
            <w:vAlign w:val="center"/>
            <w:hideMark/>
          </w:tcPr>
          <w:p w14:paraId="6AADA7B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92" w:type="dxa"/>
            <w:shd w:val="clear" w:color="auto" w:fill="auto"/>
            <w:noWrap/>
            <w:vAlign w:val="center"/>
            <w:hideMark/>
          </w:tcPr>
          <w:p w14:paraId="230802A1"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hideMark/>
          </w:tcPr>
          <w:p w14:paraId="0559AA97"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Tư tưởng Hồ Chí Minh</w:t>
            </w:r>
            <w:r w:rsidRPr="00D0138D">
              <w:rPr>
                <w:rFonts w:ascii="Times New Roman" w:eastAsia="Times New Roman" w:hAnsi="Times New Roman" w:cs="Times New Roman"/>
                <w:sz w:val="20"/>
                <w:szCs w:val="20"/>
              </w:rPr>
              <w:br/>
              <w:t>Ho Chi Minh Ideology</w:t>
            </w:r>
          </w:p>
        </w:tc>
        <w:tc>
          <w:tcPr>
            <w:tcW w:w="1275" w:type="dxa"/>
            <w:shd w:val="clear" w:color="auto" w:fill="auto"/>
            <w:vAlign w:val="center"/>
            <w:hideMark/>
          </w:tcPr>
          <w:p w14:paraId="5BF21D0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LLTT1101</w:t>
            </w:r>
          </w:p>
        </w:tc>
        <w:tc>
          <w:tcPr>
            <w:tcW w:w="516" w:type="dxa"/>
            <w:shd w:val="clear" w:color="auto" w:fill="auto"/>
            <w:noWrap/>
            <w:vAlign w:val="center"/>
            <w:hideMark/>
          </w:tcPr>
          <w:p w14:paraId="724F610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6A4AA6E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CF0F57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3055CA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FC1242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7F94B4B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6E50A4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C7F1C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60932AA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1B2BCB53" w14:textId="77777777" w:rsidTr="00340B2E">
        <w:trPr>
          <w:trHeight w:val="735"/>
        </w:trPr>
        <w:tc>
          <w:tcPr>
            <w:tcW w:w="483" w:type="dxa"/>
            <w:shd w:val="clear" w:color="auto" w:fill="auto"/>
            <w:noWrap/>
            <w:vAlign w:val="center"/>
            <w:hideMark/>
          </w:tcPr>
          <w:p w14:paraId="01E2ADA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4</w:t>
            </w:r>
          </w:p>
        </w:tc>
        <w:tc>
          <w:tcPr>
            <w:tcW w:w="492" w:type="dxa"/>
            <w:shd w:val="clear" w:color="auto" w:fill="auto"/>
            <w:noWrap/>
            <w:vAlign w:val="center"/>
            <w:hideMark/>
          </w:tcPr>
          <w:p w14:paraId="702D7221"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hideMark/>
          </w:tcPr>
          <w:p w14:paraId="1A80433F" w14:textId="368962EC" w:rsidR="003B0A27" w:rsidRPr="00D0138D" w:rsidRDefault="00E968C9"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Lịch sử Đảng Cộng sản Việt Nam</w:t>
            </w:r>
            <w:r w:rsidRPr="00D0138D">
              <w:rPr>
                <w:rFonts w:ascii="Times New Roman" w:eastAsia="Times New Roman" w:hAnsi="Times New Roman" w:cs="Times New Roman"/>
                <w:spacing w:val="-10"/>
                <w:sz w:val="20"/>
                <w:szCs w:val="20"/>
              </w:rPr>
              <w:br/>
            </w:r>
            <w:r w:rsidRPr="00D0138D">
              <w:rPr>
                <w:rFonts w:ascii="Times New Roman" w:eastAsia="Times New Roman" w:hAnsi="Times New Roman" w:cs="Times New Roman"/>
                <w:sz w:val="20"/>
                <w:szCs w:val="20"/>
              </w:rPr>
              <w:t>Viet Nam Communist Party History</w:t>
            </w:r>
          </w:p>
        </w:tc>
        <w:tc>
          <w:tcPr>
            <w:tcW w:w="1275" w:type="dxa"/>
            <w:shd w:val="clear" w:color="auto" w:fill="auto"/>
            <w:vAlign w:val="center"/>
            <w:hideMark/>
          </w:tcPr>
          <w:p w14:paraId="45A0779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LLDL1101</w:t>
            </w:r>
          </w:p>
        </w:tc>
        <w:tc>
          <w:tcPr>
            <w:tcW w:w="516" w:type="dxa"/>
            <w:shd w:val="clear" w:color="auto" w:fill="auto"/>
            <w:noWrap/>
            <w:vAlign w:val="center"/>
            <w:hideMark/>
          </w:tcPr>
          <w:p w14:paraId="3819B6ED" w14:textId="4B789E52" w:rsidR="003B0A27" w:rsidRPr="00D0138D" w:rsidRDefault="00E968C9"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4D8B635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76FA24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0B1602D" w14:textId="3FFFC09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FC364DA" w14:textId="518C29D6" w:rsidR="003B0A27" w:rsidRPr="00D0138D" w:rsidRDefault="00340B2E"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0600FC7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EE2A2C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78B403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042BB0D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106A4BB4" w14:textId="77777777" w:rsidTr="003B0A27">
        <w:trPr>
          <w:trHeight w:val="560"/>
        </w:trPr>
        <w:tc>
          <w:tcPr>
            <w:tcW w:w="483" w:type="dxa"/>
            <w:shd w:val="clear" w:color="auto" w:fill="auto"/>
            <w:noWrap/>
            <w:vAlign w:val="center"/>
            <w:hideMark/>
          </w:tcPr>
          <w:p w14:paraId="7A23F0D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92" w:type="dxa"/>
            <w:shd w:val="clear" w:color="auto" w:fill="auto"/>
            <w:noWrap/>
            <w:vAlign w:val="center"/>
            <w:hideMark/>
          </w:tcPr>
          <w:p w14:paraId="4FDC339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982" w:type="dxa"/>
            <w:shd w:val="clear" w:color="auto" w:fill="auto"/>
            <w:vAlign w:val="center"/>
            <w:hideMark/>
          </w:tcPr>
          <w:p w14:paraId="4DB3F182"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Ngoại ngữ</w:t>
            </w:r>
            <w:r w:rsidRPr="00D0138D">
              <w:rPr>
                <w:rFonts w:ascii="Times New Roman" w:eastAsia="Times New Roman" w:hAnsi="Times New Roman" w:cs="Times New Roman"/>
                <w:sz w:val="20"/>
                <w:szCs w:val="20"/>
              </w:rPr>
              <w:br/>
              <w:t>Foreign Language</w:t>
            </w:r>
          </w:p>
        </w:tc>
        <w:tc>
          <w:tcPr>
            <w:tcW w:w="1275" w:type="dxa"/>
            <w:shd w:val="clear" w:color="auto" w:fill="auto"/>
            <w:noWrap/>
            <w:vAlign w:val="center"/>
            <w:hideMark/>
          </w:tcPr>
          <w:p w14:paraId="0B44F74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NNKC</w:t>
            </w:r>
          </w:p>
        </w:tc>
        <w:tc>
          <w:tcPr>
            <w:tcW w:w="516" w:type="dxa"/>
            <w:shd w:val="clear" w:color="auto" w:fill="auto"/>
            <w:noWrap/>
            <w:vAlign w:val="center"/>
            <w:hideMark/>
          </w:tcPr>
          <w:p w14:paraId="6FCEF33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416" w:type="dxa"/>
            <w:shd w:val="clear" w:color="auto" w:fill="auto"/>
            <w:noWrap/>
            <w:vAlign w:val="center"/>
          </w:tcPr>
          <w:p w14:paraId="7156A84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24829751"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40F3CB1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63C2912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A46C18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77A713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F57294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0DD71C6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5FE8CD12" w14:textId="77777777" w:rsidTr="003B0A27">
        <w:trPr>
          <w:trHeight w:val="560"/>
        </w:trPr>
        <w:tc>
          <w:tcPr>
            <w:tcW w:w="483" w:type="dxa"/>
            <w:shd w:val="clear" w:color="auto" w:fill="auto"/>
            <w:noWrap/>
            <w:vAlign w:val="center"/>
          </w:tcPr>
          <w:p w14:paraId="58E7048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noWrap/>
            <w:vAlign w:val="center"/>
          </w:tcPr>
          <w:p w14:paraId="31A52AC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3982" w:type="dxa"/>
            <w:shd w:val="clear" w:color="auto" w:fill="auto"/>
            <w:vAlign w:val="center"/>
          </w:tcPr>
          <w:p w14:paraId="080259A6" w14:textId="760BFB5F"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Giáo dục thể chất</w:t>
            </w:r>
            <w:r w:rsidRPr="00D0138D">
              <w:rPr>
                <w:rFonts w:ascii="Times New Roman" w:eastAsia="Times New Roman" w:hAnsi="Times New Roman" w:cs="Times New Roman"/>
                <w:sz w:val="20"/>
                <w:szCs w:val="20"/>
              </w:rPr>
              <w:br/>
              <w:t>Physical Education</w:t>
            </w:r>
          </w:p>
        </w:tc>
        <w:tc>
          <w:tcPr>
            <w:tcW w:w="1275" w:type="dxa"/>
            <w:shd w:val="clear" w:color="auto" w:fill="auto"/>
            <w:noWrap/>
            <w:vAlign w:val="center"/>
          </w:tcPr>
          <w:p w14:paraId="5D35F95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GDTC</w:t>
            </w:r>
          </w:p>
        </w:tc>
        <w:tc>
          <w:tcPr>
            <w:tcW w:w="516" w:type="dxa"/>
            <w:shd w:val="clear" w:color="auto" w:fill="auto"/>
            <w:noWrap/>
            <w:vAlign w:val="center"/>
          </w:tcPr>
          <w:p w14:paraId="7AAB55B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416" w:type="dxa"/>
            <w:shd w:val="clear" w:color="auto" w:fill="auto"/>
            <w:noWrap/>
            <w:vAlign w:val="center"/>
          </w:tcPr>
          <w:p w14:paraId="1A0563B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BD0447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FDF7E44"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FBEC4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AA3C65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7FBF48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7E1D15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3D28C3B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33D02642" w14:textId="77777777" w:rsidTr="003B0A27">
        <w:trPr>
          <w:trHeight w:val="560"/>
        </w:trPr>
        <w:tc>
          <w:tcPr>
            <w:tcW w:w="483" w:type="dxa"/>
            <w:shd w:val="clear" w:color="auto" w:fill="auto"/>
            <w:noWrap/>
            <w:vAlign w:val="center"/>
          </w:tcPr>
          <w:p w14:paraId="01100EF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noWrap/>
            <w:vAlign w:val="center"/>
          </w:tcPr>
          <w:p w14:paraId="601B1B5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3982" w:type="dxa"/>
            <w:shd w:val="clear" w:color="auto" w:fill="auto"/>
            <w:vAlign w:val="center"/>
          </w:tcPr>
          <w:p w14:paraId="00CC43EB" w14:textId="497E7651"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Giáo dục quốc phòng và an ninh</w:t>
            </w:r>
            <w:r w:rsidRPr="00D0138D">
              <w:rPr>
                <w:rFonts w:ascii="Times New Roman" w:eastAsia="Times New Roman" w:hAnsi="Times New Roman" w:cs="Times New Roman"/>
                <w:sz w:val="20"/>
                <w:szCs w:val="20"/>
              </w:rPr>
              <w:br/>
              <w:t>Military Education</w:t>
            </w:r>
          </w:p>
        </w:tc>
        <w:tc>
          <w:tcPr>
            <w:tcW w:w="1275" w:type="dxa"/>
            <w:shd w:val="clear" w:color="auto" w:fill="auto"/>
            <w:noWrap/>
            <w:vAlign w:val="center"/>
          </w:tcPr>
          <w:p w14:paraId="3756355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GDQP</w:t>
            </w:r>
          </w:p>
        </w:tc>
        <w:tc>
          <w:tcPr>
            <w:tcW w:w="516" w:type="dxa"/>
            <w:shd w:val="clear" w:color="auto" w:fill="auto"/>
            <w:noWrap/>
            <w:vAlign w:val="center"/>
          </w:tcPr>
          <w:p w14:paraId="0148E91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416" w:type="dxa"/>
            <w:shd w:val="clear" w:color="auto" w:fill="auto"/>
            <w:noWrap/>
            <w:vAlign w:val="center"/>
          </w:tcPr>
          <w:p w14:paraId="65236CF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18873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70735F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AAE5CC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E296D5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655A8C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F37ECB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2F82465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656457C9" w14:textId="77777777" w:rsidTr="003B0A27">
        <w:trPr>
          <w:trHeight w:val="422"/>
        </w:trPr>
        <w:tc>
          <w:tcPr>
            <w:tcW w:w="483" w:type="dxa"/>
            <w:tcBorders>
              <w:bottom w:val="single" w:sz="4" w:space="0" w:color="auto"/>
            </w:tcBorders>
            <w:shd w:val="clear" w:color="auto" w:fill="auto"/>
            <w:noWrap/>
            <w:hideMark/>
          </w:tcPr>
          <w:p w14:paraId="5358787C" w14:textId="77777777" w:rsidR="003B0A27" w:rsidRPr="00D0138D" w:rsidRDefault="003B0A27" w:rsidP="003B0A27">
            <w:pPr>
              <w:spacing w:line="300" w:lineRule="auto"/>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474" w:type="dxa"/>
            <w:gridSpan w:val="2"/>
            <w:tcBorders>
              <w:bottom w:val="single" w:sz="4" w:space="0" w:color="auto"/>
            </w:tcBorders>
            <w:shd w:val="clear" w:color="auto" w:fill="auto"/>
            <w:noWrap/>
            <w:vAlign w:val="center"/>
            <w:hideMark/>
          </w:tcPr>
          <w:p w14:paraId="041303F8"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 Các học phần của Trường</w:t>
            </w:r>
          </w:p>
        </w:tc>
        <w:tc>
          <w:tcPr>
            <w:tcW w:w="1275" w:type="dxa"/>
            <w:tcBorders>
              <w:bottom w:val="single" w:sz="4" w:space="0" w:color="auto"/>
            </w:tcBorders>
            <w:shd w:val="clear" w:color="auto" w:fill="auto"/>
            <w:noWrap/>
            <w:vAlign w:val="center"/>
            <w:hideMark/>
          </w:tcPr>
          <w:p w14:paraId="688BE92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516" w:type="dxa"/>
            <w:tcBorders>
              <w:bottom w:val="single" w:sz="4" w:space="0" w:color="auto"/>
            </w:tcBorders>
            <w:shd w:val="clear" w:color="auto" w:fill="auto"/>
            <w:noWrap/>
            <w:vAlign w:val="center"/>
            <w:hideMark/>
          </w:tcPr>
          <w:p w14:paraId="5A7D6A5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16" w:type="dxa"/>
            <w:tcBorders>
              <w:bottom w:val="single" w:sz="4" w:space="0" w:color="auto"/>
            </w:tcBorders>
            <w:shd w:val="clear" w:color="auto" w:fill="auto"/>
            <w:noWrap/>
            <w:vAlign w:val="center"/>
          </w:tcPr>
          <w:p w14:paraId="18667E2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9</w:t>
            </w:r>
          </w:p>
        </w:tc>
        <w:tc>
          <w:tcPr>
            <w:tcW w:w="416" w:type="dxa"/>
            <w:tcBorders>
              <w:bottom w:val="single" w:sz="4" w:space="0" w:color="auto"/>
            </w:tcBorders>
            <w:shd w:val="clear" w:color="auto" w:fill="auto"/>
            <w:noWrap/>
            <w:vAlign w:val="center"/>
          </w:tcPr>
          <w:p w14:paraId="2F0173A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16" w:type="dxa"/>
            <w:tcBorders>
              <w:bottom w:val="single" w:sz="4" w:space="0" w:color="auto"/>
            </w:tcBorders>
            <w:shd w:val="clear" w:color="auto" w:fill="auto"/>
            <w:noWrap/>
            <w:vAlign w:val="center"/>
          </w:tcPr>
          <w:p w14:paraId="65BDD7C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3F0CDE6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6BBC730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37959F1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020452F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tcBorders>
              <w:bottom w:val="single" w:sz="4" w:space="0" w:color="auto"/>
            </w:tcBorders>
            <w:shd w:val="clear" w:color="auto" w:fill="auto"/>
            <w:noWrap/>
            <w:vAlign w:val="center"/>
          </w:tcPr>
          <w:p w14:paraId="7AF007B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0B12FA78" w14:textId="77777777" w:rsidTr="003B0A27">
        <w:trPr>
          <w:trHeight w:val="560"/>
        </w:trPr>
        <w:tc>
          <w:tcPr>
            <w:tcW w:w="483" w:type="dxa"/>
            <w:tcBorders>
              <w:bottom w:val="single" w:sz="4" w:space="0" w:color="auto"/>
            </w:tcBorders>
            <w:shd w:val="clear" w:color="auto" w:fill="auto"/>
            <w:noWrap/>
            <w:vAlign w:val="center"/>
            <w:hideMark/>
          </w:tcPr>
          <w:p w14:paraId="5588B13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92" w:type="dxa"/>
            <w:tcBorders>
              <w:bottom w:val="single" w:sz="4" w:space="0" w:color="auto"/>
            </w:tcBorders>
            <w:shd w:val="clear" w:color="auto" w:fill="auto"/>
            <w:noWrap/>
            <w:vAlign w:val="center"/>
            <w:hideMark/>
          </w:tcPr>
          <w:p w14:paraId="7803FDE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982" w:type="dxa"/>
            <w:tcBorders>
              <w:bottom w:val="single" w:sz="4" w:space="0" w:color="auto"/>
            </w:tcBorders>
            <w:shd w:val="clear" w:color="auto" w:fill="auto"/>
            <w:vAlign w:val="center"/>
            <w:hideMark/>
          </w:tcPr>
          <w:p w14:paraId="4C3035BF"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Toán cho các nhà kinh tế</w:t>
            </w:r>
            <w:r w:rsidRPr="00D0138D">
              <w:rPr>
                <w:rFonts w:ascii="Times New Roman" w:eastAsia="Times New Roman" w:hAnsi="Times New Roman" w:cs="Times New Roman"/>
                <w:sz w:val="20"/>
                <w:szCs w:val="20"/>
              </w:rPr>
              <w:br/>
              <w:t>Mathematics for Economics</w:t>
            </w:r>
          </w:p>
        </w:tc>
        <w:tc>
          <w:tcPr>
            <w:tcW w:w="1275" w:type="dxa"/>
            <w:tcBorders>
              <w:bottom w:val="single" w:sz="4" w:space="0" w:color="auto"/>
            </w:tcBorders>
            <w:shd w:val="clear" w:color="auto" w:fill="auto"/>
            <w:noWrap/>
            <w:vAlign w:val="center"/>
            <w:hideMark/>
          </w:tcPr>
          <w:p w14:paraId="708ACE7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TOCB1110</w:t>
            </w:r>
          </w:p>
        </w:tc>
        <w:tc>
          <w:tcPr>
            <w:tcW w:w="516" w:type="dxa"/>
            <w:tcBorders>
              <w:bottom w:val="single" w:sz="4" w:space="0" w:color="auto"/>
            </w:tcBorders>
            <w:shd w:val="clear" w:color="auto" w:fill="auto"/>
            <w:noWrap/>
            <w:vAlign w:val="center"/>
            <w:hideMark/>
          </w:tcPr>
          <w:p w14:paraId="181F31D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tcBorders>
              <w:bottom w:val="single" w:sz="4" w:space="0" w:color="auto"/>
            </w:tcBorders>
            <w:shd w:val="clear" w:color="auto" w:fill="auto"/>
            <w:noWrap/>
            <w:vAlign w:val="center"/>
          </w:tcPr>
          <w:p w14:paraId="7FC744E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tcBorders>
              <w:bottom w:val="single" w:sz="4" w:space="0" w:color="auto"/>
            </w:tcBorders>
            <w:shd w:val="clear" w:color="auto" w:fill="auto"/>
            <w:noWrap/>
            <w:vAlign w:val="center"/>
            <w:hideMark/>
          </w:tcPr>
          <w:p w14:paraId="1AAAC57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2466D3D4"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17D9452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053FD56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7CEA5BC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45D0DF0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tcBorders>
              <w:bottom w:val="single" w:sz="4" w:space="0" w:color="auto"/>
            </w:tcBorders>
            <w:shd w:val="clear" w:color="auto" w:fill="auto"/>
            <w:noWrap/>
            <w:vAlign w:val="center"/>
            <w:hideMark/>
          </w:tcPr>
          <w:p w14:paraId="7909E13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4BA88DDC" w14:textId="77777777" w:rsidTr="003B0A27">
        <w:trPr>
          <w:trHeight w:val="560"/>
        </w:trPr>
        <w:tc>
          <w:tcPr>
            <w:tcW w:w="483" w:type="dxa"/>
            <w:tcBorders>
              <w:top w:val="single" w:sz="4" w:space="0" w:color="auto"/>
            </w:tcBorders>
            <w:shd w:val="clear" w:color="auto" w:fill="auto"/>
            <w:noWrap/>
            <w:vAlign w:val="center"/>
            <w:hideMark/>
          </w:tcPr>
          <w:p w14:paraId="721F734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7</w:t>
            </w:r>
          </w:p>
        </w:tc>
        <w:tc>
          <w:tcPr>
            <w:tcW w:w="492" w:type="dxa"/>
            <w:tcBorders>
              <w:top w:val="single" w:sz="4" w:space="0" w:color="auto"/>
            </w:tcBorders>
            <w:shd w:val="clear" w:color="auto" w:fill="auto"/>
            <w:noWrap/>
            <w:vAlign w:val="center"/>
            <w:hideMark/>
          </w:tcPr>
          <w:p w14:paraId="3B967902"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tcBorders>
              <w:top w:val="single" w:sz="4" w:space="0" w:color="auto"/>
            </w:tcBorders>
            <w:shd w:val="clear" w:color="auto" w:fill="auto"/>
            <w:vAlign w:val="center"/>
            <w:hideMark/>
          </w:tcPr>
          <w:p w14:paraId="16AD1247"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Pháp luật đại cương</w:t>
            </w:r>
            <w:r w:rsidRPr="00D0138D">
              <w:rPr>
                <w:rFonts w:ascii="Times New Roman" w:eastAsia="Times New Roman" w:hAnsi="Times New Roman" w:cs="Times New Roman"/>
                <w:sz w:val="20"/>
                <w:szCs w:val="20"/>
              </w:rPr>
              <w:br/>
              <w:t>Fundamentals of Laws</w:t>
            </w:r>
          </w:p>
        </w:tc>
        <w:tc>
          <w:tcPr>
            <w:tcW w:w="1275" w:type="dxa"/>
            <w:tcBorders>
              <w:top w:val="single" w:sz="4" w:space="0" w:color="auto"/>
            </w:tcBorders>
            <w:shd w:val="clear" w:color="auto" w:fill="auto"/>
            <w:noWrap/>
            <w:vAlign w:val="center"/>
            <w:hideMark/>
          </w:tcPr>
          <w:p w14:paraId="08A2EB6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LUCS1129</w:t>
            </w:r>
          </w:p>
        </w:tc>
        <w:tc>
          <w:tcPr>
            <w:tcW w:w="516" w:type="dxa"/>
            <w:tcBorders>
              <w:top w:val="single" w:sz="4" w:space="0" w:color="auto"/>
            </w:tcBorders>
            <w:shd w:val="clear" w:color="auto" w:fill="auto"/>
            <w:noWrap/>
            <w:vAlign w:val="center"/>
            <w:hideMark/>
          </w:tcPr>
          <w:p w14:paraId="6D2CF44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tcBorders>
              <w:top w:val="single" w:sz="4" w:space="0" w:color="auto"/>
            </w:tcBorders>
            <w:shd w:val="clear" w:color="auto" w:fill="auto"/>
            <w:noWrap/>
            <w:vAlign w:val="center"/>
          </w:tcPr>
          <w:p w14:paraId="70A43449"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tcBorders>
              <w:top w:val="single" w:sz="4" w:space="0" w:color="auto"/>
            </w:tcBorders>
            <w:shd w:val="clear" w:color="auto" w:fill="auto"/>
            <w:noWrap/>
            <w:vAlign w:val="center"/>
            <w:hideMark/>
          </w:tcPr>
          <w:p w14:paraId="6676D55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77E28DE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496B562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35D3D6E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1AE733A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32B482A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tcBorders>
              <w:top w:val="single" w:sz="4" w:space="0" w:color="auto"/>
            </w:tcBorders>
            <w:shd w:val="clear" w:color="auto" w:fill="auto"/>
            <w:noWrap/>
            <w:vAlign w:val="center"/>
            <w:hideMark/>
          </w:tcPr>
          <w:p w14:paraId="520602D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6632E244" w14:textId="77777777" w:rsidTr="003B0A27">
        <w:trPr>
          <w:trHeight w:val="560"/>
        </w:trPr>
        <w:tc>
          <w:tcPr>
            <w:tcW w:w="483" w:type="dxa"/>
            <w:shd w:val="clear" w:color="auto" w:fill="auto"/>
            <w:noWrap/>
            <w:vAlign w:val="center"/>
          </w:tcPr>
          <w:p w14:paraId="1C5705E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8</w:t>
            </w:r>
          </w:p>
        </w:tc>
        <w:tc>
          <w:tcPr>
            <w:tcW w:w="492" w:type="dxa"/>
            <w:shd w:val="clear" w:color="auto" w:fill="auto"/>
            <w:noWrap/>
            <w:vAlign w:val="center"/>
          </w:tcPr>
          <w:p w14:paraId="5189D4E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tcPr>
          <w:p w14:paraId="2FBA1416"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vi mô 1</w:t>
            </w:r>
            <w:r w:rsidRPr="00D0138D">
              <w:rPr>
                <w:rFonts w:ascii="Times New Roman" w:eastAsia="Times New Roman" w:hAnsi="Times New Roman" w:cs="Times New Roman"/>
                <w:sz w:val="20"/>
                <w:szCs w:val="20"/>
              </w:rPr>
              <w:br/>
              <w:t>Microeconomics 1</w:t>
            </w:r>
          </w:p>
        </w:tc>
        <w:tc>
          <w:tcPr>
            <w:tcW w:w="1275" w:type="dxa"/>
            <w:shd w:val="clear" w:color="auto" w:fill="auto"/>
            <w:noWrap/>
            <w:vAlign w:val="center"/>
          </w:tcPr>
          <w:p w14:paraId="10A16C3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KHMI1101</w:t>
            </w:r>
          </w:p>
        </w:tc>
        <w:tc>
          <w:tcPr>
            <w:tcW w:w="516" w:type="dxa"/>
            <w:shd w:val="clear" w:color="auto" w:fill="auto"/>
            <w:noWrap/>
            <w:vAlign w:val="center"/>
          </w:tcPr>
          <w:p w14:paraId="1BC1DDE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776B229C"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641BBB3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6EB546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D11B83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BD472F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04C346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683C4E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782608F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64AC85E4" w14:textId="77777777" w:rsidTr="003B0A27">
        <w:trPr>
          <w:trHeight w:val="560"/>
        </w:trPr>
        <w:tc>
          <w:tcPr>
            <w:tcW w:w="483" w:type="dxa"/>
            <w:shd w:val="clear" w:color="auto" w:fill="auto"/>
            <w:noWrap/>
            <w:vAlign w:val="center"/>
          </w:tcPr>
          <w:p w14:paraId="491F325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9</w:t>
            </w:r>
          </w:p>
        </w:tc>
        <w:tc>
          <w:tcPr>
            <w:tcW w:w="492" w:type="dxa"/>
            <w:shd w:val="clear" w:color="auto" w:fill="auto"/>
            <w:noWrap/>
            <w:vAlign w:val="center"/>
          </w:tcPr>
          <w:p w14:paraId="4CDAA25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tcPr>
          <w:p w14:paraId="7A93F8E4"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vĩ mô 1</w:t>
            </w:r>
            <w:r w:rsidRPr="00D0138D">
              <w:rPr>
                <w:rFonts w:ascii="Times New Roman" w:eastAsia="Times New Roman" w:hAnsi="Times New Roman" w:cs="Times New Roman"/>
                <w:sz w:val="20"/>
                <w:szCs w:val="20"/>
              </w:rPr>
              <w:br/>
              <w:t>Macroeconomics 1</w:t>
            </w:r>
          </w:p>
        </w:tc>
        <w:tc>
          <w:tcPr>
            <w:tcW w:w="1275" w:type="dxa"/>
            <w:shd w:val="clear" w:color="auto" w:fill="auto"/>
            <w:noWrap/>
            <w:vAlign w:val="center"/>
          </w:tcPr>
          <w:p w14:paraId="19C02FA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KHMA1101</w:t>
            </w:r>
          </w:p>
        </w:tc>
        <w:tc>
          <w:tcPr>
            <w:tcW w:w="516" w:type="dxa"/>
            <w:shd w:val="clear" w:color="auto" w:fill="auto"/>
            <w:noWrap/>
            <w:vAlign w:val="center"/>
          </w:tcPr>
          <w:p w14:paraId="7CEFDD12"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1900F47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4AFA66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718F1B6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A1B066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9D24C8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3CDC09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7621E8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0A39C0F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60F794F7" w14:textId="77777777" w:rsidTr="003B0A27">
        <w:trPr>
          <w:trHeight w:val="280"/>
        </w:trPr>
        <w:tc>
          <w:tcPr>
            <w:tcW w:w="483" w:type="dxa"/>
            <w:shd w:val="clear" w:color="auto" w:fill="auto"/>
            <w:noWrap/>
            <w:hideMark/>
          </w:tcPr>
          <w:p w14:paraId="49996494" w14:textId="77777777" w:rsidR="003B0A27" w:rsidRPr="00D0138D" w:rsidRDefault="003B0A27" w:rsidP="003B0A27">
            <w:pPr>
              <w:spacing w:line="300" w:lineRule="auto"/>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474" w:type="dxa"/>
            <w:gridSpan w:val="2"/>
            <w:shd w:val="clear" w:color="auto" w:fill="auto"/>
            <w:noWrap/>
            <w:hideMark/>
          </w:tcPr>
          <w:p w14:paraId="1CB4590F" w14:textId="77777777" w:rsidR="003B0A27" w:rsidRPr="00D0138D" w:rsidRDefault="003B0A27" w:rsidP="003B0A27">
            <w:pPr>
              <w:spacing w:line="300" w:lineRule="auto"/>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1.3. Các học phần của ngành</w:t>
            </w:r>
          </w:p>
        </w:tc>
        <w:tc>
          <w:tcPr>
            <w:tcW w:w="1275" w:type="dxa"/>
            <w:shd w:val="clear" w:color="auto" w:fill="auto"/>
            <w:noWrap/>
            <w:vAlign w:val="center"/>
            <w:hideMark/>
          </w:tcPr>
          <w:p w14:paraId="4DC95F6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516" w:type="dxa"/>
            <w:shd w:val="clear" w:color="auto" w:fill="auto"/>
            <w:noWrap/>
            <w:vAlign w:val="center"/>
            <w:hideMark/>
          </w:tcPr>
          <w:p w14:paraId="415CD84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16" w:type="dxa"/>
            <w:shd w:val="clear" w:color="auto" w:fill="auto"/>
            <w:noWrap/>
            <w:vAlign w:val="center"/>
          </w:tcPr>
          <w:p w14:paraId="21E276B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16" w:type="dxa"/>
            <w:shd w:val="clear" w:color="auto" w:fill="auto"/>
            <w:noWrap/>
            <w:vAlign w:val="center"/>
          </w:tcPr>
          <w:p w14:paraId="07F1DAB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tcPr>
          <w:p w14:paraId="645FB4A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46A3652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16" w:type="dxa"/>
            <w:shd w:val="clear" w:color="auto" w:fill="auto"/>
            <w:noWrap/>
            <w:vAlign w:val="center"/>
          </w:tcPr>
          <w:p w14:paraId="056B8EB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0A4FA3C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2C4AEF3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shd w:val="clear" w:color="auto" w:fill="auto"/>
            <w:noWrap/>
            <w:vAlign w:val="center"/>
          </w:tcPr>
          <w:p w14:paraId="51C72C3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694AB1D2" w14:textId="77777777" w:rsidTr="003B0A27">
        <w:trPr>
          <w:trHeight w:val="560"/>
        </w:trPr>
        <w:tc>
          <w:tcPr>
            <w:tcW w:w="483" w:type="dxa"/>
            <w:shd w:val="clear" w:color="auto" w:fill="auto"/>
            <w:noWrap/>
            <w:vAlign w:val="center"/>
          </w:tcPr>
          <w:p w14:paraId="151AABE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10</w:t>
            </w:r>
          </w:p>
        </w:tc>
        <w:tc>
          <w:tcPr>
            <w:tcW w:w="492" w:type="dxa"/>
            <w:shd w:val="clear" w:color="auto" w:fill="auto"/>
            <w:noWrap/>
            <w:vAlign w:val="center"/>
          </w:tcPr>
          <w:p w14:paraId="3B41DDD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982" w:type="dxa"/>
            <w:shd w:val="clear" w:color="auto" w:fill="auto"/>
            <w:vAlign w:val="center"/>
          </w:tcPr>
          <w:p w14:paraId="68E9476A"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Lý thuyết xác suất và thống kê toán</w:t>
            </w:r>
            <w:r w:rsidRPr="00D0138D">
              <w:rPr>
                <w:rFonts w:ascii="Times New Roman" w:eastAsia="Times New Roman" w:hAnsi="Times New Roman" w:cs="Times New Roman"/>
                <w:sz w:val="20"/>
                <w:szCs w:val="20"/>
              </w:rPr>
              <w:br/>
              <w:t>Probability and Mathematical Statistics</w:t>
            </w:r>
          </w:p>
        </w:tc>
        <w:tc>
          <w:tcPr>
            <w:tcW w:w="1275" w:type="dxa"/>
            <w:shd w:val="clear" w:color="auto" w:fill="auto"/>
            <w:noWrap/>
            <w:vAlign w:val="center"/>
          </w:tcPr>
          <w:p w14:paraId="5865AF6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TOKT1106</w:t>
            </w:r>
          </w:p>
        </w:tc>
        <w:tc>
          <w:tcPr>
            <w:tcW w:w="516" w:type="dxa"/>
            <w:shd w:val="clear" w:color="auto" w:fill="auto"/>
            <w:noWrap/>
            <w:vAlign w:val="center"/>
          </w:tcPr>
          <w:p w14:paraId="50080DD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6006D24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0BD04D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6E6EB3C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7F3715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1502E3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C08AC8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3CF564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342E24E8"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2E1DAE6B" w14:textId="77777777" w:rsidTr="003B0A27">
        <w:trPr>
          <w:trHeight w:val="560"/>
        </w:trPr>
        <w:tc>
          <w:tcPr>
            <w:tcW w:w="483" w:type="dxa"/>
            <w:shd w:val="clear" w:color="auto" w:fill="auto"/>
            <w:noWrap/>
            <w:vAlign w:val="center"/>
          </w:tcPr>
          <w:p w14:paraId="7194A17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lastRenderedPageBreak/>
              <w:t>11</w:t>
            </w:r>
          </w:p>
        </w:tc>
        <w:tc>
          <w:tcPr>
            <w:tcW w:w="492" w:type="dxa"/>
            <w:shd w:val="clear" w:color="auto" w:fill="auto"/>
            <w:noWrap/>
            <w:vAlign w:val="center"/>
          </w:tcPr>
          <w:p w14:paraId="6E02A2A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shd w:val="clear" w:color="auto" w:fill="auto"/>
            <w:vAlign w:val="center"/>
          </w:tcPr>
          <w:p w14:paraId="7626AD77"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Tin học đại cương</w:t>
            </w:r>
            <w:r w:rsidRPr="00D0138D">
              <w:rPr>
                <w:rFonts w:ascii="Times New Roman" w:eastAsia="Times New Roman" w:hAnsi="Times New Roman" w:cs="Times New Roman"/>
                <w:sz w:val="20"/>
                <w:szCs w:val="20"/>
              </w:rPr>
              <w:br/>
              <w:t>Basic Informatics</w:t>
            </w:r>
          </w:p>
        </w:tc>
        <w:tc>
          <w:tcPr>
            <w:tcW w:w="1275" w:type="dxa"/>
            <w:shd w:val="clear" w:color="auto" w:fill="auto"/>
            <w:noWrap/>
            <w:vAlign w:val="center"/>
          </w:tcPr>
          <w:p w14:paraId="44D9B57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TIKT1109</w:t>
            </w:r>
          </w:p>
        </w:tc>
        <w:tc>
          <w:tcPr>
            <w:tcW w:w="516" w:type="dxa"/>
            <w:shd w:val="clear" w:color="auto" w:fill="auto"/>
            <w:noWrap/>
            <w:vAlign w:val="center"/>
          </w:tcPr>
          <w:p w14:paraId="6F13DDE9"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6835369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5C7D38B8"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AF5C53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19B5E5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07F128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5F5FC7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8E22E2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5811635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70C7070D" w14:textId="77777777" w:rsidTr="003B0A27">
        <w:trPr>
          <w:trHeight w:val="560"/>
        </w:trPr>
        <w:tc>
          <w:tcPr>
            <w:tcW w:w="483" w:type="dxa"/>
            <w:shd w:val="clear" w:color="auto" w:fill="auto"/>
            <w:noWrap/>
            <w:vAlign w:val="center"/>
            <w:hideMark/>
          </w:tcPr>
          <w:p w14:paraId="43B90B3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92" w:type="dxa"/>
            <w:shd w:val="clear" w:color="auto" w:fill="auto"/>
            <w:noWrap/>
            <w:vAlign w:val="center"/>
            <w:hideMark/>
          </w:tcPr>
          <w:p w14:paraId="2CF06712"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hideMark/>
          </w:tcPr>
          <w:p w14:paraId="1DAEDD75"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Lý thuyết tài chính tiền tệ</w:t>
            </w:r>
            <w:r w:rsidRPr="00D0138D">
              <w:rPr>
                <w:rFonts w:ascii="Times New Roman" w:eastAsia="Times New Roman" w:hAnsi="Times New Roman" w:cs="Times New Roman"/>
                <w:sz w:val="20"/>
                <w:szCs w:val="20"/>
              </w:rPr>
              <w:br/>
              <w:t>Monetary and Financial Theories</w:t>
            </w:r>
          </w:p>
        </w:tc>
        <w:tc>
          <w:tcPr>
            <w:tcW w:w="1275" w:type="dxa"/>
            <w:shd w:val="clear" w:color="auto" w:fill="auto"/>
            <w:noWrap/>
            <w:vAlign w:val="center"/>
            <w:hideMark/>
          </w:tcPr>
          <w:p w14:paraId="587282A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NHLT1101</w:t>
            </w:r>
          </w:p>
        </w:tc>
        <w:tc>
          <w:tcPr>
            <w:tcW w:w="516" w:type="dxa"/>
            <w:shd w:val="clear" w:color="auto" w:fill="auto"/>
            <w:noWrap/>
            <w:vAlign w:val="center"/>
            <w:hideMark/>
          </w:tcPr>
          <w:p w14:paraId="3C0B46D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17AA725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0F1363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0B9C82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2414B4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0DF1BB7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DB0669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35CA3D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5405778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6E736190" w14:textId="77777777" w:rsidTr="003B0A27">
        <w:trPr>
          <w:trHeight w:val="560"/>
        </w:trPr>
        <w:tc>
          <w:tcPr>
            <w:tcW w:w="483" w:type="dxa"/>
            <w:shd w:val="clear" w:color="auto" w:fill="auto"/>
            <w:noWrap/>
            <w:vAlign w:val="center"/>
          </w:tcPr>
          <w:p w14:paraId="1E66607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13</w:t>
            </w:r>
          </w:p>
        </w:tc>
        <w:tc>
          <w:tcPr>
            <w:tcW w:w="492" w:type="dxa"/>
            <w:shd w:val="clear" w:color="auto" w:fill="auto"/>
            <w:noWrap/>
            <w:vAlign w:val="center"/>
          </w:tcPr>
          <w:p w14:paraId="589011B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tcPr>
          <w:p w14:paraId="2A0595AB"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Quản lý học</w:t>
            </w:r>
            <w:r w:rsidRPr="00D0138D">
              <w:rPr>
                <w:rFonts w:ascii="Times New Roman" w:eastAsia="Times New Roman" w:hAnsi="Times New Roman" w:cs="Times New Roman"/>
                <w:sz w:val="20"/>
                <w:szCs w:val="20"/>
              </w:rPr>
              <w:br/>
              <w:t>Essentials of Management</w:t>
            </w:r>
          </w:p>
        </w:tc>
        <w:tc>
          <w:tcPr>
            <w:tcW w:w="1275" w:type="dxa"/>
            <w:shd w:val="clear" w:color="auto" w:fill="auto"/>
            <w:noWrap/>
            <w:vAlign w:val="center"/>
          </w:tcPr>
          <w:p w14:paraId="334B8D5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QLKT1101</w:t>
            </w:r>
          </w:p>
        </w:tc>
        <w:tc>
          <w:tcPr>
            <w:tcW w:w="516" w:type="dxa"/>
            <w:shd w:val="clear" w:color="auto" w:fill="auto"/>
            <w:noWrap/>
            <w:vAlign w:val="center"/>
          </w:tcPr>
          <w:p w14:paraId="7479789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73138DE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0386D9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1FD08E5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EF0CB8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6BD284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1BE052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1D8843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0A54B368"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11DF5F54" w14:textId="77777777" w:rsidTr="003B0A27">
        <w:trPr>
          <w:trHeight w:val="375"/>
        </w:trPr>
        <w:tc>
          <w:tcPr>
            <w:tcW w:w="483" w:type="dxa"/>
            <w:shd w:val="clear" w:color="auto" w:fill="auto"/>
            <w:noWrap/>
            <w:hideMark/>
          </w:tcPr>
          <w:p w14:paraId="5B72C7C6" w14:textId="77777777" w:rsidR="003B0A27" w:rsidRPr="00D0138D" w:rsidRDefault="003B0A27" w:rsidP="003B0A27">
            <w:pPr>
              <w:spacing w:line="300" w:lineRule="auto"/>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474" w:type="dxa"/>
            <w:gridSpan w:val="2"/>
            <w:shd w:val="clear" w:color="auto" w:fill="auto"/>
            <w:noWrap/>
            <w:vAlign w:val="center"/>
            <w:hideMark/>
          </w:tcPr>
          <w:p w14:paraId="5D66D783"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 KIẾN THỨC GIÁO DỤC CHUYÊN NGHIỆP</w:t>
            </w:r>
          </w:p>
        </w:tc>
        <w:tc>
          <w:tcPr>
            <w:tcW w:w="1275" w:type="dxa"/>
            <w:shd w:val="clear" w:color="auto" w:fill="auto"/>
            <w:noWrap/>
            <w:hideMark/>
          </w:tcPr>
          <w:p w14:paraId="4D669B99"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516" w:type="dxa"/>
            <w:shd w:val="clear" w:color="auto" w:fill="auto"/>
            <w:vAlign w:val="center"/>
            <w:hideMark/>
          </w:tcPr>
          <w:p w14:paraId="746C22B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84</w:t>
            </w:r>
          </w:p>
        </w:tc>
        <w:tc>
          <w:tcPr>
            <w:tcW w:w="416" w:type="dxa"/>
            <w:shd w:val="clear" w:color="auto" w:fill="auto"/>
            <w:vAlign w:val="center"/>
          </w:tcPr>
          <w:p w14:paraId="737C69B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vAlign w:val="center"/>
          </w:tcPr>
          <w:p w14:paraId="06EFB9E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16" w:type="dxa"/>
            <w:shd w:val="clear" w:color="auto" w:fill="auto"/>
            <w:vAlign w:val="center"/>
          </w:tcPr>
          <w:p w14:paraId="35BB2CC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16" w:type="dxa"/>
            <w:shd w:val="clear" w:color="auto" w:fill="auto"/>
            <w:vAlign w:val="center"/>
          </w:tcPr>
          <w:p w14:paraId="68B1BD0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9</w:t>
            </w:r>
          </w:p>
        </w:tc>
        <w:tc>
          <w:tcPr>
            <w:tcW w:w="416" w:type="dxa"/>
            <w:shd w:val="clear" w:color="auto" w:fill="auto"/>
            <w:vAlign w:val="center"/>
          </w:tcPr>
          <w:p w14:paraId="05ADEDF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17</w:t>
            </w:r>
          </w:p>
        </w:tc>
        <w:tc>
          <w:tcPr>
            <w:tcW w:w="416" w:type="dxa"/>
            <w:shd w:val="clear" w:color="auto" w:fill="auto"/>
            <w:vAlign w:val="center"/>
          </w:tcPr>
          <w:p w14:paraId="7C8E111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18</w:t>
            </w:r>
          </w:p>
        </w:tc>
        <w:tc>
          <w:tcPr>
            <w:tcW w:w="416" w:type="dxa"/>
            <w:shd w:val="clear" w:color="auto" w:fill="auto"/>
            <w:vAlign w:val="center"/>
          </w:tcPr>
          <w:p w14:paraId="71317CD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15</w:t>
            </w:r>
          </w:p>
        </w:tc>
        <w:tc>
          <w:tcPr>
            <w:tcW w:w="420" w:type="dxa"/>
            <w:shd w:val="clear" w:color="auto" w:fill="auto"/>
            <w:vAlign w:val="center"/>
          </w:tcPr>
          <w:p w14:paraId="128EF87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10</w:t>
            </w:r>
          </w:p>
        </w:tc>
      </w:tr>
      <w:tr w:rsidR="003B0A27" w:rsidRPr="00D0138D" w14:paraId="4FEB7E82" w14:textId="77777777" w:rsidTr="003B0A27">
        <w:trPr>
          <w:trHeight w:val="465"/>
        </w:trPr>
        <w:tc>
          <w:tcPr>
            <w:tcW w:w="483" w:type="dxa"/>
            <w:shd w:val="clear" w:color="auto" w:fill="auto"/>
            <w:noWrap/>
            <w:hideMark/>
          </w:tcPr>
          <w:p w14:paraId="4158C86C"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4474" w:type="dxa"/>
            <w:gridSpan w:val="2"/>
            <w:shd w:val="clear" w:color="auto" w:fill="auto"/>
            <w:noWrap/>
            <w:vAlign w:val="center"/>
            <w:hideMark/>
          </w:tcPr>
          <w:p w14:paraId="060DA5D7" w14:textId="77777777" w:rsidR="003B0A27" w:rsidRPr="00D0138D" w:rsidRDefault="003B0A27" w:rsidP="003B0A27">
            <w:pPr>
              <w:spacing w:line="300" w:lineRule="auto"/>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2.1. Kiến thức cơ sở ngành</w:t>
            </w:r>
          </w:p>
        </w:tc>
        <w:tc>
          <w:tcPr>
            <w:tcW w:w="1275" w:type="dxa"/>
            <w:shd w:val="clear" w:color="auto" w:fill="auto"/>
            <w:noWrap/>
            <w:hideMark/>
          </w:tcPr>
          <w:p w14:paraId="549FCAF9"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516" w:type="dxa"/>
            <w:shd w:val="clear" w:color="auto" w:fill="auto"/>
            <w:noWrap/>
            <w:vAlign w:val="center"/>
            <w:hideMark/>
          </w:tcPr>
          <w:p w14:paraId="113A903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16" w:type="dxa"/>
            <w:shd w:val="clear" w:color="auto" w:fill="auto"/>
            <w:noWrap/>
            <w:vAlign w:val="center"/>
          </w:tcPr>
          <w:p w14:paraId="0EBA8A8F"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0</w:t>
            </w:r>
          </w:p>
        </w:tc>
        <w:tc>
          <w:tcPr>
            <w:tcW w:w="416" w:type="dxa"/>
            <w:shd w:val="clear" w:color="auto" w:fill="auto"/>
            <w:noWrap/>
            <w:vAlign w:val="center"/>
          </w:tcPr>
          <w:p w14:paraId="256252DD"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3</w:t>
            </w:r>
          </w:p>
        </w:tc>
        <w:tc>
          <w:tcPr>
            <w:tcW w:w="416" w:type="dxa"/>
            <w:shd w:val="clear" w:color="auto" w:fill="auto"/>
            <w:noWrap/>
            <w:vAlign w:val="center"/>
          </w:tcPr>
          <w:p w14:paraId="4811A3A1"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6</w:t>
            </w:r>
          </w:p>
        </w:tc>
        <w:tc>
          <w:tcPr>
            <w:tcW w:w="416" w:type="dxa"/>
            <w:shd w:val="clear" w:color="auto" w:fill="auto"/>
            <w:noWrap/>
            <w:vAlign w:val="center"/>
          </w:tcPr>
          <w:p w14:paraId="67BF2BEE"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3</w:t>
            </w:r>
          </w:p>
        </w:tc>
        <w:tc>
          <w:tcPr>
            <w:tcW w:w="416" w:type="dxa"/>
            <w:shd w:val="clear" w:color="auto" w:fill="auto"/>
            <w:noWrap/>
            <w:vAlign w:val="center"/>
          </w:tcPr>
          <w:p w14:paraId="2C053E80"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0</w:t>
            </w:r>
          </w:p>
        </w:tc>
        <w:tc>
          <w:tcPr>
            <w:tcW w:w="416" w:type="dxa"/>
            <w:shd w:val="clear" w:color="auto" w:fill="auto"/>
            <w:noWrap/>
            <w:vAlign w:val="center"/>
          </w:tcPr>
          <w:p w14:paraId="603B83B3"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0</w:t>
            </w:r>
          </w:p>
        </w:tc>
        <w:tc>
          <w:tcPr>
            <w:tcW w:w="416" w:type="dxa"/>
            <w:shd w:val="clear" w:color="auto" w:fill="auto"/>
            <w:noWrap/>
            <w:vAlign w:val="center"/>
          </w:tcPr>
          <w:p w14:paraId="663843A4"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0</w:t>
            </w:r>
          </w:p>
        </w:tc>
        <w:tc>
          <w:tcPr>
            <w:tcW w:w="420" w:type="dxa"/>
            <w:shd w:val="clear" w:color="auto" w:fill="auto"/>
            <w:noWrap/>
            <w:vAlign w:val="center"/>
          </w:tcPr>
          <w:p w14:paraId="1787CDB6" w14:textId="77777777" w:rsidR="003B0A27" w:rsidRPr="00D0138D" w:rsidRDefault="003B0A27" w:rsidP="003B0A27">
            <w:pPr>
              <w:spacing w:line="300" w:lineRule="auto"/>
              <w:jc w:val="cente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0</w:t>
            </w:r>
          </w:p>
        </w:tc>
      </w:tr>
      <w:tr w:rsidR="003B0A27" w:rsidRPr="00D0138D" w14:paraId="1E2FA002" w14:textId="77777777" w:rsidTr="003B0A27">
        <w:trPr>
          <w:trHeight w:val="560"/>
        </w:trPr>
        <w:tc>
          <w:tcPr>
            <w:tcW w:w="483" w:type="dxa"/>
            <w:shd w:val="clear" w:color="auto" w:fill="auto"/>
            <w:noWrap/>
            <w:vAlign w:val="center"/>
            <w:hideMark/>
          </w:tcPr>
          <w:p w14:paraId="18610E5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14</w:t>
            </w:r>
          </w:p>
        </w:tc>
        <w:tc>
          <w:tcPr>
            <w:tcW w:w="492" w:type="dxa"/>
            <w:shd w:val="clear" w:color="auto" w:fill="auto"/>
            <w:noWrap/>
            <w:vAlign w:val="center"/>
            <w:hideMark/>
          </w:tcPr>
          <w:p w14:paraId="5E6F82D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982" w:type="dxa"/>
            <w:shd w:val="clear" w:color="auto" w:fill="auto"/>
            <w:vAlign w:val="center"/>
            <w:hideMark/>
          </w:tcPr>
          <w:p w14:paraId="76FB08CE"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lượng 1</w:t>
            </w:r>
            <w:r w:rsidRPr="00D0138D">
              <w:rPr>
                <w:rFonts w:ascii="Times New Roman" w:eastAsia="Times New Roman" w:hAnsi="Times New Roman" w:cs="Times New Roman"/>
                <w:sz w:val="20"/>
                <w:szCs w:val="20"/>
              </w:rPr>
              <w:br/>
              <w:t>Econometrics 1</w:t>
            </w:r>
          </w:p>
        </w:tc>
        <w:tc>
          <w:tcPr>
            <w:tcW w:w="1275" w:type="dxa"/>
            <w:shd w:val="clear" w:color="auto" w:fill="auto"/>
            <w:noWrap/>
            <w:hideMark/>
          </w:tcPr>
          <w:p w14:paraId="178DC877"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TOKT1101</w:t>
            </w:r>
          </w:p>
        </w:tc>
        <w:tc>
          <w:tcPr>
            <w:tcW w:w="516" w:type="dxa"/>
            <w:shd w:val="clear" w:color="auto" w:fill="auto"/>
            <w:noWrap/>
            <w:vAlign w:val="center"/>
            <w:hideMark/>
          </w:tcPr>
          <w:p w14:paraId="35503A0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61CDD16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FE6B66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0F1704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096D373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DEC60F8"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050ED1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BA3C9B8"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457E6D3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6B48F67E" w14:textId="77777777" w:rsidTr="003B0A27">
        <w:trPr>
          <w:trHeight w:val="560"/>
        </w:trPr>
        <w:tc>
          <w:tcPr>
            <w:tcW w:w="483" w:type="dxa"/>
            <w:shd w:val="clear" w:color="auto" w:fill="auto"/>
            <w:noWrap/>
            <w:vAlign w:val="center"/>
            <w:hideMark/>
          </w:tcPr>
          <w:p w14:paraId="241A30D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15</w:t>
            </w:r>
          </w:p>
        </w:tc>
        <w:tc>
          <w:tcPr>
            <w:tcW w:w="492" w:type="dxa"/>
            <w:shd w:val="clear" w:color="auto" w:fill="auto"/>
            <w:noWrap/>
            <w:vAlign w:val="center"/>
            <w:hideMark/>
          </w:tcPr>
          <w:p w14:paraId="1BD05FD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shd w:val="clear" w:color="auto" w:fill="auto"/>
            <w:vAlign w:val="center"/>
            <w:hideMark/>
          </w:tcPr>
          <w:p w14:paraId="23FA0D6E"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Nguyên lý kế toán</w:t>
            </w:r>
            <w:r w:rsidRPr="00D0138D">
              <w:rPr>
                <w:rFonts w:ascii="Times New Roman" w:eastAsia="Times New Roman" w:hAnsi="Times New Roman" w:cs="Times New Roman"/>
                <w:sz w:val="20"/>
                <w:szCs w:val="20"/>
              </w:rPr>
              <w:br/>
              <w:t>Accounting Principles</w:t>
            </w:r>
          </w:p>
        </w:tc>
        <w:tc>
          <w:tcPr>
            <w:tcW w:w="1275" w:type="dxa"/>
            <w:shd w:val="clear" w:color="auto" w:fill="auto"/>
            <w:noWrap/>
            <w:hideMark/>
          </w:tcPr>
          <w:p w14:paraId="4AE209A1"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KTKE1101</w:t>
            </w:r>
          </w:p>
        </w:tc>
        <w:tc>
          <w:tcPr>
            <w:tcW w:w="516" w:type="dxa"/>
            <w:shd w:val="clear" w:color="auto" w:fill="auto"/>
            <w:noWrap/>
            <w:vAlign w:val="center"/>
            <w:hideMark/>
          </w:tcPr>
          <w:p w14:paraId="5C984911"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5937FA6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38D0F9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659CD29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C482C3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7D63F9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1530B8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9EE1B4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2E9A29F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18B9EFBD" w14:textId="77777777" w:rsidTr="003B0A27">
        <w:trPr>
          <w:trHeight w:val="560"/>
        </w:trPr>
        <w:tc>
          <w:tcPr>
            <w:tcW w:w="483" w:type="dxa"/>
            <w:shd w:val="clear" w:color="auto" w:fill="auto"/>
            <w:noWrap/>
            <w:vAlign w:val="center"/>
            <w:hideMark/>
          </w:tcPr>
          <w:p w14:paraId="6925331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16</w:t>
            </w:r>
          </w:p>
        </w:tc>
        <w:tc>
          <w:tcPr>
            <w:tcW w:w="492" w:type="dxa"/>
            <w:shd w:val="clear" w:color="auto" w:fill="auto"/>
            <w:noWrap/>
            <w:vAlign w:val="center"/>
            <w:hideMark/>
          </w:tcPr>
          <w:p w14:paraId="5325C1C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hideMark/>
          </w:tcPr>
          <w:p w14:paraId="6A8914D6"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phát triển 1</w:t>
            </w:r>
            <w:r w:rsidRPr="00D0138D">
              <w:rPr>
                <w:rFonts w:ascii="Times New Roman" w:eastAsia="Times New Roman" w:hAnsi="Times New Roman" w:cs="Times New Roman"/>
                <w:sz w:val="20"/>
                <w:szCs w:val="20"/>
              </w:rPr>
              <w:br/>
              <w:t>Development Economics 1</w:t>
            </w:r>
          </w:p>
        </w:tc>
        <w:tc>
          <w:tcPr>
            <w:tcW w:w="1275" w:type="dxa"/>
            <w:shd w:val="clear" w:color="auto" w:fill="auto"/>
            <w:noWrap/>
            <w:hideMark/>
          </w:tcPr>
          <w:p w14:paraId="27F15280"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PTKT1128</w:t>
            </w:r>
          </w:p>
        </w:tc>
        <w:tc>
          <w:tcPr>
            <w:tcW w:w="516" w:type="dxa"/>
            <w:shd w:val="clear" w:color="auto" w:fill="auto"/>
            <w:noWrap/>
            <w:vAlign w:val="center"/>
            <w:hideMark/>
          </w:tcPr>
          <w:p w14:paraId="6FF6BC8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67ABAAE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FC8901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C4C042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B48A23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0C84D5F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F11AD2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42CF9D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0C78FE2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22FBCA0F" w14:textId="77777777" w:rsidTr="003B0A27">
        <w:trPr>
          <w:trHeight w:val="560"/>
        </w:trPr>
        <w:tc>
          <w:tcPr>
            <w:tcW w:w="483" w:type="dxa"/>
            <w:shd w:val="clear" w:color="auto" w:fill="auto"/>
            <w:noWrap/>
            <w:vAlign w:val="center"/>
            <w:hideMark/>
          </w:tcPr>
          <w:p w14:paraId="302EDE8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17</w:t>
            </w:r>
          </w:p>
        </w:tc>
        <w:tc>
          <w:tcPr>
            <w:tcW w:w="492" w:type="dxa"/>
            <w:shd w:val="clear" w:color="auto" w:fill="auto"/>
            <w:noWrap/>
            <w:vAlign w:val="center"/>
            <w:hideMark/>
          </w:tcPr>
          <w:p w14:paraId="111BDC1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hideMark/>
          </w:tcPr>
          <w:p w14:paraId="74D6A87B"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quốc tế 1</w:t>
            </w:r>
            <w:r w:rsidRPr="00D0138D">
              <w:rPr>
                <w:rFonts w:ascii="Times New Roman" w:eastAsia="Times New Roman" w:hAnsi="Times New Roman" w:cs="Times New Roman"/>
                <w:sz w:val="20"/>
                <w:szCs w:val="20"/>
              </w:rPr>
              <w:br/>
              <w:t>International Economics 1</w:t>
            </w:r>
          </w:p>
        </w:tc>
        <w:tc>
          <w:tcPr>
            <w:tcW w:w="1275" w:type="dxa"/>
            <w:shd w:val="clear" w:color="auto" w:fill="auto"/>
            <w:hideMark/>
          </w:tcPr>
          <w:p w14:paraId="6A0A5FE1" w14:textId="77777777" w:rsidR="003B0A27" w:rsidRPr="00D0138D" w:rsidRDefault="003B0A27" w:rsidP="003B0A27">
            <w:pPr>
              <w:spacing w:line="300" w:lineRule="auto"/>
              <w:jc w:val="both"/>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TMKQ1123</w:t>
            </w:r>
          </w:p>
        </w:tc>
        <w:tc>
          <w:tcPr>
            <w:tcW w:w="516" w:type="dxa"/>
            <w:shd w:val="clear" w:color="auto" w:fill="auto"/>
            <w:noWrap/>
            <w:vAlign w:val="center"/>
            <w:hideMark/>
          </w:tcPr>
          <w:p w14:paraId="2B0D3BD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35BD7FA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1D7B7C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BB26CB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57027CE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57DA50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02F9BA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D727D4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7C3BF39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701DF30D" w14:textId="77777777" w:rsidTr="003B0A27">
        <w:trPr>
          <w:trHeight w:val="420"/>
        </w:trPr>
        <w:tc>
          <w:tcPr>
            <w:tcW w:w="483" w:type="dxa"/>
            <w:shd w:val="clear" w:color="auto" w:fill="auto"/>
            <w:noWrap/>
            <w:hideMark/>
          </w:tcPr>
          <w:p w14:paraId="308366E9"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4474" w:type="dxa"/>
            <w:gridSpan w:val="2"/>
            <w:shd w:val="clear" w:color="auto" w:fill="auto"/>
            <w:noWrap/>
            <w:vAlign w:val="center"/>
            <w:hideMark/>
          </w:tcPr>
          <w:p w14:paraId="3C0FBABB" w14:textId="77777777" w:rsidR="003B0A27" w:rsidRPr="00D0138D" w:rsidRDefault="003B0A27" w:rsidP="003B0A27">
            <w:pPr>
              <w:spacing w:line="300" w:lineRule="auto"/>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2.2. Kiến thức ngành</w:t>
            </w:r>
          </w:p>
        </w:tc>
        <w:tc>
          <w:tcPr>
            <w:tcW w:w="1275" w:type="dxa"/>
            <w:shd w:val="clear" w:color="auto" w:fill="auto"/>
            <w:noWrap/>
            <w:hideMark/>
          </w:tcPr>
          <w:p w14:paraId="427B79B7"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516" w:type="dxa"/>
            <w:shd w:val="clear" w:color="auto" w:fill="auto"/>
            <w:noWrap/>
            <w:vAlign w:val="center"/>
          </w:tcPr>
          <w:p w14:paraId="15F93CE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41</w:t>
            </w:r>
          </w:p>
        </w:tc>
        <w:tc>
          <w:tcPr>
            <w:tcW w:w="416" w:type="dxa"/>
            <w:shd w:val="clear" w:color="auto" w:fill="auto"/>
            <w:noWrap/>
            <w:vAlign w:val="center"/>
          </w:tcPr>
          <w:p w14:paraId="15A1E7B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7F4459F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7C3C087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tcPr>
          <w:p w14:paraId="261D657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tcPr>
          <w:p w14:paraId="50CA74E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17</w:t>
            </w:r>
          </w:p>
        </w:tc>
        <w:tc>
          <w:tcPr>
            <w:tcW w:w="416" w:type="dxa"/>
            <w:shd w:val="clear" w:color="auto" w:fill="auto"/>
            <w:noWrap/>
            <w:vAlign w:val="center"/>
          </w:tcPr>
          <w:p w14:paraId="01F3804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16" w:type="dxa"/>
            <w:shd w:val="clear" w:color="auto" w:fill="auto"/>
            <w:noWrap/>
            <w:vAlign w:val="center"/>
          </w:tcPr>
          <w:p w14:paraId="758C429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shd w:val="clear" w:color="auto" w:fill="auto"/>
            <w:noWrap/>
            <w:vAlign w:val="center"/>
          </w:tcPr>
          <w:p w14:paraId="20E4445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1A44B109" w14:textId="77777777" w:rsidTr="003B0A27">
        <w:trPr>
          <w:trHeight w:val="420"/>
        </w:trPr>
        <w:tc>
          <w:tcPr>
            <w:tcW w:w="483" w:type="dxa"/>
            <w:shd w:val="clear" w:color="auto" w:fill="auto"/>
            <w:noWrap/>
            <w:hideMark/>
          </w:tcPr>
          <w:p w14:paraId="48021DD4"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4474" w:type="dxa"/>
            <w:gridSpan w:val="2"/>
            <w:shd w:val="clear" w:color="auto" w:fill="auto"/>
            <w:noWrap/>
            <w:vAlign w:val="center"/>
            <w:hideMark/>
          </w:tcPr>
          <w:p w14:paraId="143F1B45"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2.2.1. Các học phần bắt buộc</w:t>
            </w:r>
          </w:p>
        </w:tc>
        <w:tc>
          <w:tcPr>
            <w:tcW w:w="1275" w:type="dxa"/>
            <w:shd w:val="clear" w:color="auto" w:fill="auto"/>
            <w:noWrap/>
            <w:hideMark/>
          </w:tcPr>
          <w:p w14:paraId="5405E3F5" w14:textId="77777777" w:rsidR="003B0A27" w:rsidRPr="00D0138D" w:rsidRDefault="003B0A27" w:rsidP="003B0A27">
            <w:pPr>
              <w:spacing w:line="300" w:lineRule="auto"/>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516" w:type="dxa"/>
            <w:shd w:val="clear" w:color="auto" w:fill="auto"/>
            <w:noWrap/>
            <w:vAlign w:val="center"/>
          </w:tcPr>
          <w:p w14:paraId="0107093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26</w:t>
            </w:r>
          </w:p>
        </w:tc>
        <w:tc>
          <w:tcPr>
            <w:tcW w:w="416" w:type="dxa"/>
            <w:shd w:val="clear" w:color="auto" w:fill="auto"/>
            <w:noWrap/>
            <w:vAlign w:val="center"/>
          </w:tcPr>
          <w:p w14:paraId="05F878D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283F9F8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2BD6D1F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tcPr>
          <w:p w14:paraId="6B41D0D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tcPr>
          <w:p w14:paraId="56F519E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11</w:t>
            </w:r>
          </w:p>
        </w:tc>
        <w:tc>
          <w:tcPr>
            <w:tcW w:w="416" w:type="dxa"/>
            <w:shd w:val="clear" w:color="auto" w:fill="auto"/>
            <w:noWrap/>
            <w:vAlign w:val="center"/>
          </w:tcPr>
          <w:p w14:paraId="13EFED6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16" w:type="dxa"/>
            <w:shd w:val="clear" w:color="auto" w:fill="auto"/>
            <w:noWrap/>
            <w:vAlign w:val="center"/>
          </w:tcPr>
          <w:p w14:paraId="7673D95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shd w:val="clear" w:color="auto" w:fill="auto"/>
            <w:noWrap/>
            <w:vAlign w:val="center"/>
          </w:tcPr>
          <w:p w14:paraId="5564E22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71F52850" w14:textId="77777777" w:rsidTr="003B0A27">
        <w:trPr>
          <w:trHeight w:val="598"/>
        </w:trPr>
        <w:tc>
          <w:tcPr>
            <w:tcW w:w="483" w:type="dxa"/>
            <w:shd w:val="clear" w:color="auto" w:fill="auto"/>
            <w:noWrap/>
            <w:vAlign w:val="center"/>
            <w:hideMark/>
          </w:tcPr>
          <w:p w14:paraId="584868F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18</w:t>
            </w:r>
          </w:p>
        </w:tc>
        <w:tc>
          <w:tcPr>
            <w:tcW w:w="492" w:type="dxa"/>
            <w:shd w:val="clear" w:color="auto" w:fill="auto"/>
            <w:noWrap/>
            <w:vAlign w:val="center"/>
            <w:hideMark/>
          </w:tcPr>
          <w:p w14:paraId="6CEF4BC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982" w:type="dxa"/>
            <w:shd w:val="clear" w:color="auto" w:fill="auto"/>
            <w:vAlign w:val="center"/>
            <w:hideMark/>
          </w:tcPr>
          <w:p w14:paraId="333BFEA5"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vi mô 2</w:t>
            </w:r>
            <w:r w:rsidRPr="00D0138D">
              <w:rPr>
                <w:rFonts w:ascii="Times New Roman" w:eastAsia="Times New Roman" w:hAnsi="Times New Roman" w:cs="Times New Roman"/>
                <w:sz w:val="20"/>
                <w:szCs w:val="20"/>
              </w:rPr>
              <w:br/>
              <w:t>Microeconomics 2</w:t>
            </w:r>
          </w:p>
        </w:tc>
        <w:tc>
          <w:tcPr>
            <w:tcW w:w="1275" w:type="dxa"/>
            <w:shd w:val="clear" w:color="auto" w:fill="auto"/>
            <w:vAlign w:val="center"/>
            <w:hideMark/>
          </w:tcPr>
          <w:p w14:paraId="1FA4CD7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KHMI1102</w:t>
            </w:r>
          </w:p>
        </w:tc>
        <w:tc>
          <w:tcPr>
            <w:tcW w:w="516" w:type="dxa"/>
            <w:shd w:val="clear" w:color="auto" w:fill="auto"/>
            <w:noWrap/>
            <w:vAlign w:val="center"/>
            <w:hideMark/>
          </w:tcPr>
          <w:p w14:paraId="106C348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22285CD7"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017E5B42"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677F9A76" w14:textId="77777777" w:rsidR="003B0A27" w:rsidRPr="00D0138D" w:rsidRDefault="003B0A27" w:rsidP="003B0A27">
            <w:pPr>
              <w:spacing w:line="300" w:lineRule="auto"/>
              <w:jc w:val="center"/>
              <w:rPr>
                <w:rFonts w:ascii="Times New Roman" w:eastAsia="Times New Roman" w:hAnsi="Times New Roman" w:cs="Times New Roman"/>
                <w:bCs/>
                <w:iCs/>
                <w:sz w:val="20"/>
                <w:szCs w:val="20"/>
              </w:rPr>
            </w:pPr>
            <w:r w:rsidRPr="00D0138D">
              <w:rPr>
                <w:rFonts w:ascii="Times New Roman" w:eastAsia="Times New Roman" w:hAnsi="Times New Roman" w:cs="Times New Roman"/>
                <w:bCs/>
                <w:iCs/>
                <w:sz w:val="20"/>
                <w:szCs w:val="20"/>
              </w:rPr>
              <w:t>3</w:t>
            </w:r>
          </w:p>
        </w:tc>
        <w:tc>
          <w:tcPr>
            <w:tcW w:w="416" w:type="dxa"/>
            <w:shd w:val="clear" w:color="auto" w:fill="auto"/>
            <w:noWrap/>
            <w:vAlign w:val="center"/>
            <w:hideMark/>
          </w:tcPr>
          <w:p w14:paraId="2555968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F7BBEE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957C7A3"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27928DA3"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20" w:type="dxa"/>
            <w:shd w:val="clear" w:color="auto" w:fill="auto"/>
            <w:noWrap/>
            <w:vAlign w:val="center"/>
            <w:hideMark/>
          </w:tcPr>
          <w:p w14:paraId="3C505C6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3C5A0719" w14:textId="77777777" w:rsidTr="003B0A27">
        <w:trPr>
          <w:trHeight w:val="598"/>
        </w:trPr>
        <w:tc>
          <w:tcPr>
            <w:tcW w:w="483" w:type="dxa"/>
            <w:shd w:val="clear" w:color="auto" w:fill="auto"/>
            <w:noWrap/>
            <w:vAlign w:val="center"/>
            <w:hideMark/>
          </w:tcPr>
          <w:p w14:paraId="651889E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19</w:t>
            </w:r>
          </w:p>
        </w:tc>
        <w:tc>
          <w:tcPr>
            <w:tcW w:w="492" w:type="dxa"/>
            <w:shd w:val="clear" w:color="auto" w:fill="auto"/>
            <w:noWrap/>
            <w:vAlign w:val="center"/>
            <w:hideMark/>
          </w:tcPr>
          <w:p w14:paraId="796F8B6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shd w:val="clear" w:color="auto" w:fill="auto"/>
            <w:vAlign w:val="center"/>
            <w:hideMark/>
          </w:tcPr>
          <w:p w14:paraId="4744E85B"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vĩ mô 2</w:t>
            </w:r>
            <w:r w:rsidRPr="00D0138D">
              <w:rPr>
                <w:rFonts w:ascii="Times New Roman" w:eastAsia="Times New Roman" w:hAnsi="Times New Roman" w:cs="Times New Roman"/>
                <w:sz w:val="20"/>
                <w:szCs w:val="20"/>
              </w:rPr>
              <w:br/>
              <w:t>Macroeconomics 2</w:t>
            </w:r>
          </w:p>
        </w:tc>
        <w:tc>
          <w:tcPr>
            <w:tcW w:w="1275" w:type="dxa"/>
            <w:shd w:val="clear" w:color="auto" w:fill="auto"/>
            <w:vAlign w:val="center"/>
            <w:hideMark/>
          </w:tcPr>
          <w:p w14:paraId="3992CC6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KHMA1102</w:t>
            </w:r>
          </w:p>
        </w:tc>
        <w:tc>
          <w:tcPr>
            <w:tcW w:w="516" w:type="dxa"/>
            <w:shd w:val="clear" w:color="auto" w:fill="auto"/>
            <w:noWrap/>
            <w:vAlign w:val="center"/>
            <w:hideMark/>
          </w:tcPr>
          <w:p w14:paraId="4FB7F04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5E8A508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7B40185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4F3B95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751B48A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2BF120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723449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F0C7CCD"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20" w:type="dxa"/>
            <w:shd w:val="clear" w:color="auto" w:fill="auto"/>
            <w:noWrap/>
            <w:vAlign w:val="center"/>
            <w:hideMark/>
          </w:tcPr>
          <w:p w14:paraId="2D1C93A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5A84EB6D" w14:textId="77777777" w:rsidTr="003B0A27">
        <w:trPr>
          <w:trHeight w:val="598"/>
        </w:trPr>
        <w:tc>
          <w:tcPr>
            <w:tcW w:w="483" w:type="dxa"/>
            <w:shd w:val="clear" w:color="auto" w:fill="auto"/>
            <w:noWrap/>
            <w:vAlign w:val="center"/>
            <w:hideMark/>
          </w:tcPr>
          <w:p w14:paraId="64CF2D3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20</w:t>
            </w:r>
          </w:p>
        </w:tc>
        <w:tc>
          <w:tcPr>
            <w:tcW w:w="492" w:type="dxa"/>
            <w:shd w:val="clear" w:color="auto" w:fill="auto"/>
            <w:noWrap/>
            <w:vAlign w:val="center"/>
            <w:hideMark/>
          </w:tcPr>
          <w:p w14:paraId="7B06565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hideMark/>
          </w:tcPr>
          <w:p w14:paraId="3D2C479D"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và quản lý môi trường</w:t>
            </w:r>
            <w:r w:rsidRPr="00D0138D">
              <w:rPr>
                <w:rFonts w:ascii="Times New Roman" w:eastAsia="Times New Roman" w:hAnsi="Times New Roman" w:cs="Times New Roman"/>
                <w:sz w:val="20"/>
                <w:szCs w:val="20"/>
              </w:rPr>
              <w:br/>
              <w:t>Environmental Economics and Management</w:t>
            </w:r>
          </w:p>
        </w:tc>
        <w:tc>
          <w:tcPr>
            <w:tcW w:w="1275" w:type="dxa"/>
            <w:shd w:val="clear" w:color="auto" w:fill="auto"/>
            <w:vAlign w:val="center"/>
            <w:hideMark/>
          </w:tcPr>
          <w:p w14:paraId="66C4286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MTKT1104</w:t>
            </w:r>
          </w:p>
        </w:tc>
        <w:tc>
          <w:tcPr>
            <w:tcW w:w="516" w:type="dxa"/>
            <w:shd w:val="clear" w:color="auto" w:fill="auto"/>
            <w:noWrap/>
            <w:vAlign w:val="center"/>
            <w:hideMark/>
          </w:tcPr>
          <w:p w14:paraId="0E4FC80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25B858C8"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2C32ADA6"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2F3C8D9A"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41110DAF" w14:textId="77777777" w:rsidR="003B0A27" w:rsidRPr="00D0138D" w:rsidRDefault="003B0A27" w:rsidP="003B0A27">
            <w:pPr>
              <w:spacing w:line="300" w:lineRule="auto"/>
              <w:jc w:val="center"/>
              <w:rPr>
                <w:rFonts w:ascii="Times New Roman" w:eastAsia="Times New Roman" w:hAnsi="Times New Roman" w:cs="Times New Roman"/>
                <w:bCs/>
                <w:iCs/>
                <w:sz w:val="20"/>
                <w:szCs w:val="20"/>
              </w:rPr>
            </w:pPr>
          </w:p>
        </w:tc>
        <w:tc>
          <w:tcPr>
            <w:tcW w:w="416" w:type="dxa"/>
            <w:shd w:val="clear" w:color="auto" w:fill="auto"/>
            <w:noWrap/>
            <w:vAlign w:val="center"/>
            <w:hideMark/>
          </w:tcPr>
          <w:p w14:paraId="4646CA04"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r w:rsidRPr="00D0138D">
              <w:rPr>
                <w:rFonts w:ascii="Times New Roman" w:eastAsia="Times New Roman" w:hAnsi="Times New Roman" w:cs="Times New Roman"/>
                <w:bCs/>
                <w:iCs/>
                <w:sz w:val="20"/>
                <w:szCs w:val="20"/>
              </w:rPr>
              <w:t>3</w:t>
            </w:r>
          </w:p>
        </w:tc>
        <w:tc>
          <w:tcPr>
            <w:tcW w:w="416" w:type="dxa"/>
            <w:shd w:val="clear" w:color="auto" w:fill="auto"/>
            <w:noWrap/>
            <w:vAlign w:val="center"/>
            <w:hideMark/>
          </w:tcPr>
          <w:p w14:paraId="24C0D452"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149E119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0F16032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5808574B" w14:textId="77777777" w:rsidTr="003B0A27">
        <w:trPr>
          <w:trHeight w:val="598"/>
        </w:trPr>
        <w:tc>
          <w:tcPr>
            <w:tcW w:w="483" w:type="dxa"/>
            <w:shd w:val="clear" w:color="auto" w:fill="auto"/>
            <w:noWrap/>
            <w:vAlign w:val="center"/>
            <w:hideMark/>
          </w:tcPr>
          <w:p w14:paraId="3848AE2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21</w:t>
            </w:r>
          </w:p>
        </w:tc>
        <w:tc>
          <w:tcPr>
            <w:tcW w:w="492" w:type="dxa"/>
            <w:shd w:val="clear" w:color="auto" w:fill="auto"/>
            <w:noWrap/>
            <w:vAlign w:val="center"/>
            <w:hideMark/>
          </w:tcPr>
          <w:p w14:paraId="574D19A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hideMark/>
          </w:tcPr>
          <w:p w14:paraId="43DE0A90"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lao động 1</w:t>
            </w:r>
            <w:r w:rsidRPr="00D0138D">
              <w:rPr>
                <w:rFonts w:ascii="Times New Roman" w:eastAsia="Times New Roman" w:hAnsi="Times New Roman" w:cs="Times New Roman"/>
                <w:sz w:val="20"/>
                <w:szCs w:val="20"/>
              </w:rPr>
              <w:br/>
              <w:t>Labor economics 1</w:t>
            </w:r>
          </w:p>
        </w:tc>
        <w:tc>
          <w:tcPr>
            <w:tcW w:w="1275" w:type="dxa"/>
            <w:shd w:val="clear" w:color="auto" w:fill="auto"/>
            <w:vAlign w:val="center"/>
            <w:hideMark/>
          </w:tcPr>
          <w:p w14:paraId="3848098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NLKT1115</w:t>
            </w:r>
          </w:p>
        </w:tc>
        <w:tc>
          <w:tcPr>
            <w:tcW w:w="516" w:type="dxa"/>
            <w:shd w:val="clear" w:color="auto" w:fill="auto"/>
            <w:noWrap/>
            <w:vAlign w:val="center"/>
            <w:hideMark/>
          </w:tcPr>
          <w:p w14:paraId="3EA38539"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223AA01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E1D728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ABF271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24A8D5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11D3E7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39F2185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79DD6B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1D4415E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3209A74B" w14:textId="77777777" w:rsidTr="003B0A27">
        <w:trPr>
          <w:trHeight w:val="598"/>
        </w:trPr>
        <w:tc>
          <w:tcPr>
            <w:tcW w:w="483" w:type="dxa"/>
            <w:shd w:val="clear" w:color="auto" w:fill="auto"/>
            <w:noWrap/>
            <w:vAlign w:val="center"/>
            <w:hideMark/>
          </w:tcPr>
          <w:p w14:paraId="5309AA1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22</w:t>
            </w:r>
          </w:p>
        </w:tc>
        <w:tc>
          <w:tcPr>
            <w:tcW w:w="492" w:type="dxa"/>
            <w:shd w:val="clear" w:color="auto" w:fill="auto"/>
            <w:noWrap/>
            <w:vAlign w:val="center"/>
            <w:hideMark/>
          </w:tcPr>
          <w:p w14:paraId="34CE3581"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982" w:type="dxa"/>
            <w:shd w:val="clear" w:color="auto" w:fill="auto"/>
            <w:vAlign w:val="center"/>
            <w:hideMark/>
          </w:tcPr>
          <w:p w14:paraId="65E75BD8"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xml:space="preserve">Lịch sử các học thuyết kinh tế </w:t>
            </w:r>
            <w:r w:rsidRPr="00D0138D">
              <w:rPr>
                <w:rFonts w:ascii="Times New Roman" w:eastAsia="Times New Roman" w:hAnsi="Times New Roman" w:cs="Times New Roman"/>
                <w:sz w:val="20"/>
                <w:szCs w:val="20"/>
              </w:rPr>
              <w:br/>
              <w:t>History of Economics Theories</w:t>
            </w:r>
          </w:p>
        </w:tc>
        <w:tc>
          <w:tcPr>
            <w:tcW w:w="1275" w:type="dxa"/>
            <w:shd w:val="clear" w:color="auto" w:fill="auto"/>
            <w:vAlign w:val="center"/>
            <w:hideMark/>
          </w:tcPr>
          <w:p w14:paraId="77BB605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LLNL1101</w:t>
            </w:r>
          </w:p>
        </w:tc>
        <w:tc>
          <w:tcPr>
            <w:tcW w:w="516" w:type="dxa"/>
            <w:shd w:val="clear" w:color="auto" w:fill="auto"/>
            <w:noWrap/>
            <w:vAlign w:val="center"/>
            <w:hideMark/>
          </w:tcPr>
          <w:p w14:paraId="6A6B882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3A54046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438FBD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9234C70"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A3847E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1C2AE28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4420434"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3A8159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4250D50A"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4169D9F0" w14:textId="77777777" w:rsidTr="003B0A27">
        <w:trPr>
          <w:trHeight w:val="598"/>
        </w:trPr>
        <w:tc>
          <w:tcPr>
            <w:tcW w:w="483" w:type="dxa"/>
            <w:shd w:val="clear" w:color="auto" w:fill="auto"/>
            <w:noWrap/>
            <w:vAlign w:val="center"/>
            <w:hideMark/>
          </w:tcPr>
          <w:p w14:paraId="3763A6B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23</w:t>
            </w:r>
          </w:p>
        </w:tc>
        <w:tc>
          <w:tcPr>
            <w:tcW w:w="492" w:type="dxa"/>
            <w:shd w:val="clear" w:color="auto" w:fill="auto"/>
            <w:noWrap/>
            <w:vAlign w:val="center"/>
            <w:hideMark/>
          </w:tcPr>
          <w:p w14:paraId="050066D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6</w:t>
            </w:r>
          </w:p>
        </w:tc>
        <w:tc>
          <w:tcPr>
            <w:tcW w:w="3982" w:type="dxa"/>
            <w:shd w:val="clear" w:color="auto" w:fill="auto"/>
            <w:vAlign w:val="center"/>
            <w:hideMark/>
          </w:tcPr>
          <w:p w14:paraId="7B77340D"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Thống kê trong Kinh tế và Kinh doanh</w:t>
            </w:r>
            <w:r w:rsidRPr="00D0138D">
              <w:rPr>
                <w:rFonts w:ascii="Times New Roman" w:eastAsia="Times New Roman" w:hAnsi="Times New Roman" w:cs="Times New Roman"/>
                <w:sz w:val="20"/>
                <w:szCs w:val="20"/>
              </w:rPr>
              <w:br/>
              <w:t>Statistics for Economics and Business</w:t>
            </w:r>
          </w:p>
        </w:tc>
        <w:tc>
          <w:tcPr>
            <w:tcW w:w="1275" w:type="dxa"/>
            <w:shd w:val="clear" w:color="auto" w:fill="auto"/>
            <w:vAlign w:val="center"/>
            <w:hideMark/>
          </w:tcPr>
          <w:p w14:paraId="2714DC0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TKKD1129</w:t>
            </w:r>
          </w:p>
        </w:tc>
        <w:tc>
          <w:tcPr>
            <w:tcW w:w="516" w:type="dxa"/>
            <w:shd w:val="clear" w:color="auto" w:fill="auto"/>
            <w:noWrap/>
            <w:vAlign w:val="center"/>
            <w:hideMark/>
          </w:tcPr>
          <w:p w14:paraId="66498B0C"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2E68466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71614DE8"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CF6A67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D5D976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A86E2C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3B7A0C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469F9EA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7496348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723DD4AC" w14:textId="77777777" w:rsidTr="003B0A27">
        <w:trPr>
          <w:trHeight w:val="598"/>
        </w:trPr>
        <w:tc>
          <w:tcPr>
            <w:tcW w:w="483" w:type="dxa"/>
            <w:shd w:val="clear" w:color="auto" w:fill="auto"/>
            <w:noWrap/>
            <w:vAlign w:val="center"/>
            <w:hideMark/>
          </w:tcPr>
          <w:p w14:paraId="14DA9D5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24</w:t>
            </w:r>
          </w:p>
        </w:tc>
        <w:tc>
          <w:tcPr>
            <w:tcW w:w="492" w:type="dxa"/>
            <w:shd w:val="clear" w:color="auto" w:fill="auto"/>
            <w:noWrap/>
            <w:vAlign w:val="center"/>
            <w:hideMark/>
          </w:tcPr>
          <w:p w14:paraId="21D2BB3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7</w:t>
            </w:r>
          </w:p>
        </w:tc>
        <w:tc>
          <w:tcPr>
            <w:tcW w:w="3982" w:type="dxa"/>
            <w:shd w:val="clear" w:color="auto" w:fill="auto"/>
            <w:vAlign w:val="center"/>
            <w:hideMark/>
          </w:tcPr>
          <w:p w14:paraId="2C65180E"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đầu tư</w:t>
            </w:r>
            <w:r w:rsidRPr="00D0138D">
              <w:rPr>
                <w:rFonts w:ascii="Times New Roman" w:eastAsia="Times New Roman" w:hAnsi="Times New Roman" w:cs="Times New Roman"/>
                <w:sz w:val="20"/>
                <w:szCs w:val="20"/>
              </w:rPr>
              <w:br/>
              <w:t>Investment Economics</w:t>
            </w:r>
          </w:p>
        </w:tc>
        <w:tc>
          <w:tcPr>
            <w:tcW w:w="1275" w:type="dxa"/>
            <w:shd w:val="clear" w:color="auto" w:fill="auto"/>
            <w:vAlign w:val="center"/>
            <w:hideMark/>
          </w:tcPr>
          <w:p w14:paraId="3D589A3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DTKT1154</w:t>
            </w:r>
          </w:p>
        </w:tc>
        <w:tc>
          <w:tcPr>
            <w:tcW w:w="516" w:type="dxa"/>
            <w:shd w:val="clear" w:color="auto" w:fill="auto"/>
            <w:noWrap/>
            <w:vAlign w:val="center"/>
            <w:hideMark/>
          </w:tcPr>
          <w:p w14:paraId="0B21149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0F207C5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C4EDD0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88199E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EF9F64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2669E6F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7CDB3F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97F0E8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5A5E6461"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430295BB" w14:textId="77777777" w:rsidTr="003B0A27">
        <w:trPr>
          <w:trHeight w:val="598"/>
        </w:trPr>
        <w:tc>
          <w:tcPr>
            <w:tcW w:w="483" w:type="dxa"/>
            <w:shd w:val="clear" w:color="auto" w:fill="auto"/>
            <w:noWrap/>
            <w:vAlign w:val="center"/>
            <w:hideMark/>
          </w:tcPr>
          <w:p w14:paraId="4914B8D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25</w:t>
            </w:r>
          </w:p>
        </w:tc>
        <w:tc>
          <w:tcPr>
            <w:tcW w:w="492" w:type="dxa"/>
            <w:shd w:val="clear" w:color="auto" w:fill="auto"/>
            <w:noWrap/>
            <w:vAlign w:val="center"/>
            <w:hideMark/>
          </w:tcPr>
          <w:p w14:paraId="3B04727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3982" w:type="dxa"/>
            <w:shd w:val="clear" w:color="auto" w:fill="auto"/>
            <w:vAlign w:val="center"/>
            <w:hideMark/>
          </w:tcPr>
          <w:p w14:paraId="34A80EF5"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Xã hội học</w:t>
            </w:r>
            <w:r w:rsidRPr="00D0138D">
              <w:rPr>
                <w:rFonts w:ascii="Times New Roman" w:eastAsia="Times New Roman" w:hAnsi="Times New Roman" w:cs="Times New Roman"/>
                <w:sz w:val="20"/>
                <w:szCs w:val="20"/>
              </w:rPr>
              <w:br/>
              <w:t>Sociology</w:t>
            </w:r>
          </w:p>
        </w:tc>
        <w:tc>
          <w:tcPr>
            <w:tcW w:w="1275" w:type="dxa"/>
            <w:shd w:val="clear" w:color="auto" w:fill="auto"/>
            <w:vAlign w:val="center"/>
            <w:hideMark/>
          </w:tcPr>
          <w:p w14:paraId="2E528AAC"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NLXH1106</w:t>
            </w:r>
          </w:p>
        </w:tc>
        <w:tc>
          <w:tcPr>
            <w:tcW w:w="516" w:type="dxa"/>
            <w:shd w:val="clear" w:color="auto" w:fill="auto"/>
            <w:noWrap/>
            <w:vAlign w:val="center"/>
            <w:hideMark/>
          </w:tcPr>
          <w:p w14:paraId="2F9EAEC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75A37D93"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C15719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7DB31A4C"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B04C626"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1329969"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6D3449C7"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9FF4212"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209659DF"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147C2B84" w14:textId="77777777" w:rsidTr="003B0A27">
        <w:trPr>
          <w:trHeight w:val="598"/>
        </w:trPr>
        <w:tc>
          <w:tcPr>
            <w:tcW w:w="483" w:type="dxa"/>
            <w:shd w:val="clear" w:color="auto" w:fill="auto"/>
            <w:noWrap/>
            <w:vAlign w:val="center"/>
          </w:tcPr>
          <w:p w14:paraId="5536F8F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26</w:t>
            </w:r>
          </w:p>
        </w:tc>
        <w:tc>
          <w:tcPr>
            <w:tcW w:w="492" w:type="dxa"/>
            <w:shd w:val="clear" w:color="auto" w:fill="auto"/>
            <w:noWrap/>
            <w:vAlign w:val="center"/>
          </w:tcPr>
          <w:p w14:paraId="38FA8B0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3982" w:type="dxa"/>
            <w:shd w:val="clear" w:color="auto" w:fill="auto"/>
            <w:vAlign w:val="center"/>
          </w:tcPr>
          <w:p w14:paraId="0D0C5A62" w14:textId="7A03C82D"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Đề án chuyên sâu Kinh tế học</w:t>
            </w:r>
            <w:r w:rsidRPr="00D0138D">
              <w:rPr>
                <w:rFonts w:ascii="Times New Roman" w:eastAsia="Times New Roman" w:hAnsi="Times New Roman" w:cs="Times New Roman"/>
                <w:sz w:val="20"/>
                <w:szCs w:val="20"/>
              </w:rPr>
              <w:br/>
              <w:t>Essay on Economics</w:t>
            </w:r>
          </w:p>
        </w:tc>
        <w:tc>
          <w:tcPr>
            <w:tcW w:w="1275" w:type="dxa"/>
            <w:shd w:val="clear" w:color="auto" w:fill="auto"/>
            <w:vAlign w:val="center"/>
          </w:tcPr>
          <w:p w14:paraId="2DF41BF9"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color w:val="000000"/>
                <w:sz w:val="20"/>
                <w:szCs w:val="20"/>
              </w:rPr>
              <w:t>KHMA1119</w:t>
            </w:r>
          </w:p>
        </w:tc>
        <w:tc>
          <w:tcPr>
            <w:tcW w:w="516" w:type="dxa"/>
            <w:shd w:val="clear" w:color="auto" w:fill="auto"/>
            <w:noWrap/>
            <w:vAlign w:val="center"/>
          </w:tcPr>
          <w:p w14:paraId="08E1E60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5D42EB84"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B5217A5"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761F5F9"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42633F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8A5454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416" w:type="dxa"/>
            <w:shd w:val="clear" w:color="auto" w:fill="auto"/>
            <w:noWrap/>
            <w:vAlign w:val="center"/>
          </w:tcPr>
          <w:p w14:paraId="175FA2DE"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AF7CB9B"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1F4AD28D" w14:textId="77777777" w:rsidR="003B0A27" w:rsidRPr="00D0138D" w:rsidRDefault="003B0A27" w:rsidP="003B0A27">
            <w:pPr>
              <w:spacing w:line="300" w:lineRule="auto"/>
              <w:jc w:val="center"/>
              <w:rPr>
                <w:rFonts w:ascii="Times New Roman" w:eastAsia="Times New Roman" w:hAnsi="Times New Roman" w:cs="Times New Roman"/>
                <w:sz w:val="20"/>
                <w:szCs w:val="20"/>
              </w:rPr>
            </w:pPr>
          </w:p>
        </w:tc>
      </w:tr>
      <w:tr w:rsidR="003B0A27" w:rsidRPr="00D0138D" w14:paraId="779AB473" w14:textId="77777777" w:rsidTr="003B0A27">
        <w:trPr>
          <w:trHeight w:val="660"/>
        </w:trPr>
        <w:tc>
          <w:tcPr>
            <w:tcW w:w="483" w:type="dxa"/>
            <w:shd w:val="clear" w:color="auto" w:fill="auto"/>
            <w:noWrap/>
            <w:hideMark/>
          </w:tcPr>
          <w:p w14:paraId="7A9E1495"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474" w:type="dxa"/>
            <w:gridSpan w:val="2"/>
            <w:shd w:val="clear" w:color="auto" w:fill="auto"/>
            <w:vAlign w:val="center"/>
            <w:hideMark/>
          </w:tcPr>
          <w:p w14:paraId="1D8889B9"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2.2.2. Các học phần tự chọn</w:t>
            </w:r>
            <w:r w:rsidRPr="00D0138D">
              <w:rPr>
                <w:rFonts w:ascii="Times New Roman" w:eastAsia="Times New Roman" w:hAnsi="Times New Roman" w:cs="Times New Roman"/>
                <w:b/>
                <w:bCs/>
                <w:sz w:val="20"/>
                <w:szCs w:val="20"/>
              </w:rPr>
              <w:br/>
              <w:t xml:space="preserve"> (SV tự chọn 05 học phần trong tổ hợp sau) </w:t>
            </w:r>
          </w:p>
        </w:tc>
        <w:tc>
          <w:tcPr>
            <w:tcW w:w="1275" w:type="dxa"/>
            <w:shd w:val="clear" w:color="auto" w:fill="auto"/>
            <w:hideMark/>
          </w:tcPr>
          <w:p w14:paraId="1A183FC6" w14:textId="77777777" w:rsidR="003B0A27" w:rsidRPr="00D0138D" w:rsidRDefault="003B0A27" w:rsidP="003B0A27">
            <w:pPr>
              <w:spacing w:line="300" w:lineRule="auto"/>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516" w:type="dxa"/>
            <w:shd w:val="clear" w:color="auto" w:fill="auto"/>
            <w:noWrap/>
            <w:vAlign w:val="center"/>
            <w:hideMark/>
          </w:tcPr>
          <w:p w14:paraId="2F533FE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15</w:t>
            </w:r>
          </w:p>
        </w:tc>
        <w:tc>
          <w:tcPr>
            <w:tcW w:w="416" w:type="dxa"/>
            <w:shd w:val="clear" w:color="auto" w:fill="auto"/>
            <w:noWrap/>
            <w:vAlign w:val="center"/>
            <w:hideMark/>
          </w:tcPr>
          <w:p w14:paraId="27C885B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52BED22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7D9070F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29499A6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16" w:type="dxa"/>
            <w:shd w:val="clear" w:color="auto" w:fill="auto"/>
            <w:noWrap/>
            <w:vAlign w:val="center"/>
          </w:tcPr>
          <w:p w14:paraId="07B62F8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vAlign w:val="center"/>
            <w:hideMark/>
          </w:tcPr>
          <w:p w14:paraId="7349FF0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9</w:t>
            </w:r>
          </w:p>
        </w:tc>
        <w:tc>
          <w:tcPr>
            <w:tcW w:w="416" w:type="dxa"/>
            <w:shd w:val="clear" w:color="auto" w:fill="auto"/>
            <w:noWrap/>
            <w:vAlign w:val="center"/>
            <w:hideMark/>
          </w:tcPr>
          <w:p w14:paraId="78CA414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c>
          <w:tcPr>
            <w:tcW w:w="420" w:type="dxa"/>
            <w:shd w:val="clear" w:color="auto" w:fill="auto"/>
            <w:noWrap/>
            <w:vAlign w:val="center"/>
            <w:hideMark/>
          </w:tcPr>
          <w:p w14:paraId="023648F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0</w:t>
            </w:r>
          </w:p>
        </w:tc>
      </w:tr>
      <w:tr w:rsidR="003B0A27" w:rsidRPr="00D0138D" w14:paraId="14D2B81B" w14:textId="77777777" w:rsidTr="003B0A27">
        <w:trPr>
          <w:trHeight w:val="395"/>
        </w:trPr>
        <w:tc>
          <w:tcPr>
            <w:tcW w:w="483" w:type="dxa"/>
            <w:vMerge w:val="restart"/>
            <w:shd w:val="clear" w:color="auto" w:fill="auto"/>
            <w:noWrap/>
            <w:vAlign w:val="center"/>
          </w:tcPr>
          <w:p w14:paraId="050995D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27</w:t>
            </w:r>
          </w:p>
          <w:p w14:paraId="5BC73A6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0517F8E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28</w:t>
            </w:r>
          </w:p>
          <w:p w14:paraId="03B38E7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1A6CD34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29</w:t>
            </w:r>
          </w:p>
          <w:p w14:paraId="5BF139A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503DC21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30</w:t>
            </w:r>
          </w:p>
          <w:p w14:paraId="6C4BC0F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313606E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31</w:t>
            </w:r>
          </w:p>
        </w:tc>
        <w:tc>
          <w:tcPr>
            <w:tcW w:w="492" w:type="dxa"/>
            <w:shd w:val="clear" w:color="auto" w:fill="auto"/>
            <w:vAlign w:val="center"/>
            <w:hideMark/>
          </w:tcPr>
          <w:p w14:paraId="00B31FC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982" w:type="dxa"/>
            <w:shd w:val="clear" w:color="auto" w:fill="auto"/>
            <w:vAlign w:val="center"/>
            <w:hideMark/>
          </w:tcPr>
          <w:p w14:paraId="463457B1" w14:textId="2BD4E6FE"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Việt Nam</w:t>
            </w:r>
            <w:r w:rsidRPr="00D0138D">
              <w:rPr>
                <w:rFonts w:ascii="Times New Roman" w:eastAsia="Times New Roman" w:hAnsi="Times New Roman" w:cs="Times New Roman"/>
                <w:sz w:val="20"/>
                <w:szCs w:val="20"/>
              </w:rPr>
              <w:br/>
              <w:t>Vietnam's Economy</w:t>
            </w:r>
          </w:p>
        </w:tc>
        <w:tc>
          <w:tcPr>
            <w:tcW w:w="1275" w:type="dxa"/>
            <w:shd w:val="clear" w:color="auto" w:fill="auto"/>
            <w:vAlign w:val="center"/>
            <w:hideMark/>
          </w:tcPr>
          <w:p w14:paraId="6114E974"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KHEH1104</w:t>
            </w:r>
          </w:p>
        </w:tc>
        <w:tc>
          <w:tcPr>
            <w:tcW w:w="516" w:type="dxa"/>
            <w:shd w:val="clear" w:color="auto" w:fill="auto"/>
            <w:noWrap/>
            <w:vAlign w:val="center"/>
            <w:hideMark/>
          </w:tcPr>
          <w:p w14:paraId="7A4D044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77A9B1F1"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441C5387"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DBD27F4"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tcPr>
          <w:p w14:paraId="2CB2812D"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57126467"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77A2A113"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hideMark/>
          </w:tcPr>
          <w:p w14:paraId="350A580E"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20" w:type="dxa"/>
            <w:shd w:val="clear" w:color="auto" w:fill="auto"/>
            <w:noWrap/>
            <w:hideMark/>
          </w:tcPr>
          <w:p w14:paraId="68E0D831"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6FBC007E" w14:textId="77777777" w:rsidTr="003B0A27">
        <w:trPr>
          <w:trHeight w:val="629"/>
        </w:trPr>
        <w:tc>
          <w:tcPr>
            <w:tcW w:w="483" w:type="dxa"/>
            <w:vMerge/>
            <w:shd w:val="clear" w:color="auto" w:fill="auto"/>
            <w:noWrap/>
          </w:tcPr>
          <w:p w14:paraId="72ED914A"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1EEBA78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shd w:val="clear" w:color="auto" w:fill="auto"/>
            <w:vAlign w:val="center"/>
            <w:hideMark/>
          </w:tcPr>
          <w:p w14:paraId="4859E78C" w14:textId="3BD89281"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Dân số và Phát triển</w:t>
            </w:r>
            <w:r w:rsidRPr="00D0138D">
              <w:rPr>
                <w:rFonts w:ascii="Times New Roman" w:eastAsia="Times New Roman" w:hAnsi="Times New Roman" w:cs="Times New Roman"/>
                <w:sz w:val="20"/>
                <w:szCs w:val="20"/>
              </w:rPr>
              <w:br/>
              <w:t>Population and Development</w:t>
            </w:r>
          </w:p>
        </w:tc>
        <w:tc>
          <w:tcPr>
            <w:tcW w:w="1275" w:type="dxa"/>
            <w:shd w:val="clear" w:color="auto" w:fill="auto"/>
            <w:vAlign w:val="center"/>
            <w:hideMark/>
          </w:tcPr>
          <w:p w14:paraId="3C14B68F"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NLDS1103</w:t>
            </w:r>
          </w:p>
        </w:tc>
        <w:tc>
          <w:tcPr>
            <w:tcW w:w="516" w:type="dxa"/>
            <w:shd w:val="clear" w:color="auto" w:fill="auto"/>
            <w:noWrap/>
            <w:vAlign w:val="center"/>
            <w:hideMark/>
          </w:tcPr>
          <w:p w14:paraId="01AC577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4BA4C0C1"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A83995D"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59F48D1"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tcPr>
          <w:p w14:paraId="7AB9776D"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38279A64"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625AC9AA"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hideMark/>
          </w:tcPr>
          <w:p w14:paraId="4FF768B5"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20" w:type="dxa"/>
            <w:shd w:val="clear" w:color="auto" w:fill="auto"/>
            <w:noWrap/>
            <w:hideMark/>
          </w:tcPr>
          <w:p w14:paraId="6178BB72"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23AD8A2B" w14:textId="77777777" w:rsidTr="003B0A27">
        <w:trPr>
          <w:trHeight w:val="350"/>
        </w:trPr>
        <w:tc>
          <w:tcPr>
            <w:tcW w:w="483" w:type="dxa"/>
            <w:vMerge/>
            <w:shd w:val="clear" w:color="auto" w:fill="auto"/>
            <w:noWrap/>
          </w:tcPr>
          <w:p w14:paraId="1A6BDA30"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369E130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hideMark/>
          </w:tcPr>
          <w:p w14:paraId="3327CA49" w14:textId="08C3C29F"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lượng 2</w:t>
            </w:r>
            <w:r w:rsidRPr="00D0138D">
              <w:rPr>
                <w:rFonts w:ascii="Times New Roman" w:eastAsia="Times New Roman" w:hAnsi="Times New Roman" w:cs="Times New Roman"/>
                <w:sz w:val="20"/>
                <w:szCs w:val="20"/>
              </w:rPr>
              <w:br/>
              <w:t>Econometrics 2</w:t>
            </w:r>
          </w:p>
        </w:tc>
        <w:tc>
          <w:tcPr>
            <w:tcW w:w="1275" w:type="dxa"/>
            <w:shd w:val="clear" w:color="auto" w:fill="auto"/>
            <w:noWrap/>
            <w:vAlign w:val="center"/>
            <w:hideMark/>
          </w:tcPr>
          <w:p w14:paraId="188833A1"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TOKT1128</w:t>
            </w:r>
          </w:p>
        </w:tc>
        <w:tc>
          <w:tcPr>
            <w:tcW w:w="516" w:type="dxa"/>
            <w:shd w:val="clear" w:color="auto" w:fill="auto"/>
            <w:noWrap/>
            <w:vAlign w:val="center"/>
            <w:hideMark/>
          </w:tcPr>
          <w:p w14:paraId="3C316A8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4ED16C80"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33C5D11"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4DCB2499"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tcPr>
          <w:p w14:paraId="0547F01B"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33D2EC37"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3DBCBA7F"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hideMark/>
          </w:tcPr>
          <w:p w14:paraId="0C4B5CAD"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20" w:type="dxa"/>
            <w:shd w:val="clear" w:color="auto" w:fill="auto"/>
            <w:noWrap/>
            <w:hideMark/>
          </w:tcPr>
          <w:p w14:paraId="422F17B6"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1EC827A8" w14:textId="77777777" w:rsidTr="003B0A27">
        <w:trPr>
          <w:trHeight w:val="341"/>
        </w:trPr>
        <w:tc>
          <w:tcPr>
            <w:tcW w:w="483" w:type="dxa"/>
            <w:vMerge/>
            <w:shd w:val="clear" w:color="auto" w:fill="auto"/>
            <w:noWrap/>
          </w:tcPr>
          <w:p w14:paraId="539A606C"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6471F00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hideMark/>
          </w:tcPr>
          <w:p w14:paraId="20190BA0" w14:textId="0A7D4563"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Marketing căn bản</w:t>
            </w:r>
            <w:r w:rsidRPr="00D0138D">
              <w:rPr>
                <w:rFonts w:ascii="Times New Roman" w:eastAsia="Times New Roman" w:hAnsi="Times New Roman" w:cs="Times New Roman"/>
                <w:sz w:val="20"/>
                <w:szCs w:val="20"/>
              </w:rPr>
              <w:br/>
              <w:t>Principles of Marketing</w:t>
            </w:r>
          </w:p>
        </w:tc>
        <w:tc>
          <w:tcPr>
            <w:tcW w:w="1275" w:type="dxa"/>
            <w:shd w:val="clear" w:color="auto" w:fill="auto"/>
            <w:vAlign w:val="center"/>
            <w:hideMark/>
          </w:tcPr>
          <w:p w14:paraId="7BDFC3D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MKMA1104</w:t>
            </w:r>
          </w:p>
        </w:tc>
        <w:tc>
          <w:tcPr>
            <w:tcW w:w="516" w:type="dxa"/>
            <w:shd w:val="clear" w:color="auto" w:fill="auto"/>
            <w:noWrap/>
            <w:vAlign w:val="center"/>
            <w:hideMark/>
          </w:tcPr>
          <w:p w14:paraId="5268908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107D7645"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382EE5C5"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A3192F3"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ADF730E"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hideMark/>
          </w:tcPr>
          <w:p w14:paraId="494DC6D0"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hideMark/>
          </w:tcPr>
          <w:p w14:paraId="47D0F486"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hideMark/>
          </w:tcPr>
          <w:p w14:paraId="3641A627"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20" w:type="dxa"/>
            <w:shd w:val="clear" w:color="auto" w:fill="auto"/>
            <w:noWrap/>
            <w:hideMark/>
          </w:tcPr>
          <w:p w14:paraId="0F8FE81C"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593DBF6E" w14:textId="77777777" w:rsidTr="003B0A27">
        <w:trPr>
          <w:trHeight w:val="359"/>
        </w:trPr>
        <w:tc>
          <w:tcPr>
            <w:tcW w:w="483" w:type="dxa"/>
            <w:vMerge/>
            <w:shd w:val="clear" w:color="auto" w:fill="auto"/>
            <w:noWrap/>
          </w:tcPr>
          <w:p w14:paraId="7FA61552"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218CDAF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982" w:type="dxa"/>
            <w:shd w:val="clear" w:color="auto" w:fill="auto"/>
            <w:vAlign w:val="center"/>
            <w:hideMark/>
          </w:tcPr>
          <w:p w14:paraId="519EEF92" w14:textId="3CB27EE1" w:rsidR="003B0A27" w:rsidRPr="00D0138D" w:rsidRDefault="003B0A27" w:rsidP="003B0A27">
            <w:pPr>
              <w:tabs>
                <w:tab w:val="left" w:pos="2506"/>
              </w:tabs>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tăng trưởng</w:t>
            </w:r>
            <w:r w:rsidRPr="00D0138D">
              <w:rPr>
                <w:rFonts w:ascii="Times New Roman" w:eastAsia="Times New Roman" w:hAnsi="Times New Roman" w:cs="Times New Roman"/>
                <w:sz w:val="20"/>
                <w:szCs w:val="20"/>
              </w:rPr>
              <w:br/>
              <w:t>Growth economics</w:t>
            </w:r>
          </w:p>
        </w:tc>
        <w:tc>
          <w:tcPr>
            <w:tcW w:w="1275" w:type="dxa"/>
            <w:shd w:val="clear" w:color="auto" w:fill="auto"/>
            <w:vAlign w:val="center"/>
            <w:hideMark/>
          </w:tcPr>
          <w:p w14:paraId="5959A10F"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KHMA1122</w:t>
            </w:r>
          </w:p>
        </w:tc>
        <w:tc>
          <w:tcPr>
            <w:tcW w:w="516" w:type="dxa"/>
            <w:shd w:val="clear" w:color="auto" w:fill="auto"/>
            <w:noWrap/>
            <w:vAlign w:val="center"/>
            <w:hideMark/>
          </w:tcPr>
          <w:p w14:paraId="5E84A14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212CF38C"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487FCE7"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FFE08D9"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4FA6725B"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hideMark/>
          </w:tcPr>
          <w:p w14:paraId="3F7DDAE9"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tcPr>
          <w:p w14:paraId="5A43EBEB"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7ABE76F3"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20" w:type="dxa"/>
            <w:shd w:val="clear" w:color="auto" w:fill="auto"/>
            <w:noWrap/>
            <w:hideMark/>
          </w:tcPr>
          <w:p w14:paraId="77E64DA6"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06E4ABF4" w14:textId="77777777" w:rsidTr="003B0A27">
        <w:trPr>
          <w:trHeight w:val="341"/>
        </w:trPr>
        <w:tc>
          <w:tcPr>
            <w:tcW w:w="483" w:type="dxa"/>
            <w:vMerge/>
            <w:shd w:val="clear" w:color="auto" w:fill="auto"/>
            <w:noWrap/>
          </w:tcPr>
          <w:p w14:paraId="30E5CEFB"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7B423BDC"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6</w:t>
            </w:r>
          </w:p>
        </w:tc>
        <w:tc>
          <w:tcPr>
            <w:tcW w:w="3982" w:type="dxa"/>
            <w:shd w:val="clear" w:color="auto" w:fill="auto"/>
            <w:vAlign w:val="center"/>
            <w:hideMark/>
          </w:tcPr>
          <w:p w14:paraId="003DBBB4" w14:textId="563D2BC0"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các vấn đề xã hội</w:t>
            </w:r>
            <w:r w:rsidRPr="00D0138D">
              <w:rPr>
                <w:rFonts w:ascii="Times New Roman" w:eastAsia="Times New Roman" w:hAnsi="Times New Roman" w:cs="Times New Roman"/>
                <w:sz w:val="20"/>
                <w:szCs w:val="20"/>
              </w:rPr>
              <w:br/>
              <w:t>Economics of Social Problems</w:t>
            </w:r>
          </w:p>
        </w:tc>
        <w:tc>
          <w:tcPr>
            <w:tcW w:w="1275" w:type="dxa"/>
            <w:shd w:val="clear" w:color="auto" w:fill="auto"/>
            <w:vAlign w:val="center"/>
            <w:hideMark/>
          </w:tcPr>
          <w:p w14:paraId="5B568E27"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color w:val="000000"/>
                <w:sz w:val="20"/>
                <w:szCs w:val="20"/>
              </w:rPr>
              <w:t>KHMA1123</w:t>
            </w:r>
          </w:p>
        </w:tc>
        <w:tc>
          <w:tcPr>
            <w:tcW w:w="516" w:type="dxa"/>
            <w:shd w:val="clear" w:color="auto" w:fill="auto"/>
            <w:noWrap/>
            <w:vAlign w:val="center"/>
            <w:hideMark/>
          </w:tcPr>
          <w:p w14:paraId="22985CF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4A343093"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4F384900"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3D55576C"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E079C95"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hideMark/>
          </w:tcPr>
          <w:p w14:paraId="550ECB81"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w:t>
            </w:r>
          </w:p>
        </w:tc>
        <w:tc>
          <w:tcPr>
            <w:tcW w:w="416" w:type="dxa"/>
            <w:shd w:val="clear" w:color="auto" w:fill="auto"/>
            <w:noWrap/>
          </w:tcPr>
          <w:p w14:paraId="33A209BA"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6A5BF3B1" w14:textId="77777777" w:rsidR="003B0A27" w:rsidRPr="00D0138D" w:rsidRDefault="003B0A27" w:rsidP="003B0A27">
            <w:pPr>
              <w:spacing w:line="300" w:lineRule="auto"/>
              <w:rPr>
                <w:rFonts w:ascii="Times New Roman" w:eastAsia="Times New Roman" w:hAnsi="Times New Roman" w:cs="Times New Roman"/>
                <w:sz w:val="20"/>
                <w:szCs w:val="20"/>
              </w:rPr>
            </w:pPr>
          </w:p>
        </w:tc>
        <w:tc>
          <w:tcPr>
            <w:tcW w:w="420" w:type="dxa"/>
            <w:shd w:val="clear" w:color="auto" w:fill="auto"/>
            <w:noWrap/>
            <w:hideMark/>
          </w:tcPr>
          <w:p w14:paraId="64A0C64F"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2B8781C1" w14:textId="77777777" w:rsidTr="003B0A27">
        <w:trPr>
          <w:trHeight w:val="660"/>
        </w:trPr>
        <w:tc>
          <w:tcPr>
            <w:tcW w:w="483" w:type="dxa"/>
            <w:vMerge/>
            <w:shd w:val="clear" w:color="auto" w:fill="auto"/>
            <w:noWrap/>
          </w:tcPr>
          <w:p w14:paraId="0DA56EA9"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1E92F3A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7</w:t>
            </w:r>
          </w:p>
        </w:tc>
        <w:tc>
          <w:tcPr>
            <w:tcW w:w="3982" w:type="dxa"/>
            <w:shd w:val="clear" w:color="auto" w:fill="auto"/>
            <w:vAlign w:val="center"/>
            <w:hideMark/>
          </w:tcPr>
          <w:p w14:paraId="6579DA69" w14:textId="1AC756D9"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Quản trị nhân lực</w:t>
            </w:r>
            <w:r w:rsidRPr="00D0138D">
              <w:rPr>
                <w:rFonts w:ascii="Times New Roman" w:eastAsia="Times New Roman" w:hAnsi="Times New Roman" w:cs="Times New Roman"/>
                <w:sz w:val="20"/>
                <w:szCs w:val="20"/>
              </w:rPr>
              <w:br/>
              <w:t>Human Resource Management</w:t>
            </w:r>
          </w:p>
        </w:tc>
        <w:tc>
          <w:tcPr>
            <w:tcW w:w="1275" w:type="dxa"/>
            <w:shd w:val="clear" w:color="auto" w:fill="auto"/>
            <w:vAlign w:val="center"/>
            <w:hideMark/>
          </w:tcPr>
          <w:p w14:paraId="0EBCDB0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NLQT1103</w:t>
            </w:r>
          </w:p>
        </w:tc>
        <w:tc>
          <w:tcPr>
            <w:tcW w:w="516" w:type="dxa"/>
            <w:shd w:val="clear" w:color="auto" w:fill="auto"/>
            <w:noWrap/>
            <w:vAlign w:val="center"/>
            <w:hideMark/>
          </w:tcPr>
          <w:p w14:paraId="7E2AFF5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5293ADF6"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685971A"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4E028707"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202F56D"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68E474A"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2B51C2EB"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AAF6D76"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20" w:type="dxa"/>
            <w:shd w:val="clear" w:color="auto" w:fill="auto"/>
            <w:noWrap/>
            <w:hideMark/>
          </w:tcPr>
          <w:p w14:paraId="37073BA2"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056D2AB0" w14:textId="77777777" w:rsidTr="003B0A27">
        <w:trPr>
          <w:trHeight w:val="404"/>
        </w:trPr>
        <w:tc>
          <w:tcPr>
            <w:tcW w:w="483" w:type="dxa"/>
            <w:vMerge/>
            <w:shd w:val="clear" w:color="auto" w:fill="auto"/>
            <w:noWrap/>
          </w:tcPr>
          <w:p w14:paraId="0889A308"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23401C2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3982" w:type="dxa"/>
            <w:shd w:val="clear" w:color="auto" w:fill="auto"/>
            <w:vAlign w:val="center"/>
            <w:hideMark/>
          </w:tcPr>
          <w:p w14:paraId="4A945A91" w14:textId="0F3D7F30"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lao động nâng cao</w:t>
            </w:r>
            <w:r w:rsidRPr="00D0138D">
              <w:rPr>
                <w:rFonts w:ascii="Times New Roman" w:eastAsia="Times New Roman" w:hAnsi="Times New Roman" w:cs="Times New Roman"/>
                <w:sz w:val="20"/>
                <w:szCs w:val="20"/>
              </w:rPr>
              <w:br/>
              <w:t>Labor Economics Advanced</w:t>
            </w:r>
          </w:p>
        </w:tc>
        <w:tc>
          <w:tcPr>
            <w:tcW w:w="1275" w:type="dxa"/>
            <w:shd w:val="clear" w:color="auto" w:fill="auto"/>
            <w:vAlign w:val="center"/>
            <w:hideMark/>
          </w:tcPr>
          <w:p w14:paraId="38635B5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NLKT1116</w:t>
            </w:r>
          </w:p>
        </w:tc>
        <w:tc>
          <w:tcPr>
            <w:tcW w:w="516" w:type="dxa"/>
            <w:shd w:val="clear" w:color="auto" w:fill="auto"/>
            <w:noWrap/>
            <w:vAlign w:val="center"/>
            <w:hideMark/>
          </w:tcPr>
          <w:p w14:paraId="56B423AC"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57C95C1E"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62DFD48C"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3FE9DD0B"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9D1D534"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1ECD613"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5DD7ADC"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1CBF093D"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20" w:type="dxa"/>
            <w:shd w:val="clear" w:color="auto" w:fill="auto"/>
            <w:noWrap/>
            <w:hideMark/>
          </w:tcPr>
          <w:p w14:paraId="67D22F4A"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5482ED35" w14:textId="77777777" w:rsidTr="003B0A27">
        <w:trPr>
          <w:trHeight w:val="359"/>
        </w:trPr>
        <w:tc>
          <w:tcPr>
            <w:tcW w:w="483" w:type="dxa"/>
            <w:vMerge/>
            <w:shd w:val="clear" w:color="auto" w:fill="auto"/>
            <w:noWrap/>
          </w:tcPr>
          <w:p w14:paraId="480B5EA1"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773A254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3982" w:type="dxa"/>
            <w:shd w:val="clear" w:color="auto" w:fill="auto"/>
            <w:vAlign w:val="center"/>
            <w:hideMark/>
          </w:tcPr>
          <w:p w14:paraId="0D293F9D" w14:textId="06D71075"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Đô thị hóa và phát triển</w:t>
            </w:r>
            <w:r w:rsidRPr="00D0138D">
              <w:rPr>
                <w:rFonts w:ascii="Times New Roman" w:eastAsia="Times New Roman" w:hAnsi="Times New Roman" w:cs="Times New Roman"/>
                <w:sz w:val="20"/>
                <w:szCs w:val="20"/>
              </w:rPr>
              <w:br/>
              <w:t>Urbannisation and Development</w:t>
            </w:r>
          </w:p>
        </w:tc>
        <w:tc>
          <w:tcPr>
            <w:tcW w:w="1275" w:type="dxa"/>
            <w:shd w:val="clear" w:color="auto" w:fill="auto"/>
            <w:vAlign w:val="center"/>
            <w:hideMark/>
          </w:tcPr>
          <w:p w14:paraId="027A2AA1"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MTDT1121</w:t>
            </w:r>
          </w:p>
        </w:tc>
        <w:tc>
          <w:tcPr>
            <w:tcW w:w="516" w:type="dxa"/>
            <w:shd w:val="clear" w:color="auto" w:fill="auto"/>
            <w:noWrap/>
            <w:vAlign w:val="center"/>
            <w:hideMark/>
          </w:tcPr>
          <w:p w14:paraId="23C205A2"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655ED299"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1C211A6"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0D2BCD86"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64783458"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27CFA4F"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3F9B9E43"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50134A07"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20" w:type="dxa"/>
            <w:shd w:val="clear" w:color="auto" w:fill="auto"/>
            <w:noWrap/>
            <w:hideMark/>
          </w:tcPr>
          <w:p w14:paraId="0F0BD8A5"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4EB8FE77" w14:textId="77777777" w:rsidTr="003B0A27">
        <w:trPr>
          <w:trHeight w:val="431"/>
        </w:trPr>
        <w:tc>
          <w:tcPr>
            <w:tcW w:w="483" w:type="dxa"/>
            <w:vMerge/>
            <w:shd w:val="clear" w:color="auto" w:fill="auto"/>
            <w:noWrap/>
          </w:tcPr>
          <w:p w14:paraId="3DD2FE18" w14:textId="77777777" w:rsidR="003B0A27" w:rsidRPr="00D0138D"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626AB18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10</w:t>
            </w:r>
          </w:p>
        </w:tc>
        <w:tc>
          <w:tcPr>
            <w:tcW w:w="3982" w:type="dxa"/>
            <w:shd w:val="clear" w:color="auto" w:fill="auto"/>
            <w:vAlign w:val="center"/>
            <w:hideMark/>
          </w:tcPr>
          <w:p w14:paraId="65B7266D" w14:textId="05F20100"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biến đổi khí hậu</w:t>
            </w:r>
            <w:r w:rsidRPr="00D0138D">
              <w:rPr>
                <w:rFonts w:ascii="Times New Roman" w:eastAsia="Times New Roman" w:hAnsi="Times New Roman" w:cs="Times New Roman"/>
                <w:sz w:val="20"/>
                <w:szCs w:val="20"/>
              </w:rPr>
              <w:br/>
              <w:t>Economics of Climate Change</w:t>
            </w:r>
          </w:p>
        </w:tc>
        <w:tc>
          <w:tcPr>
            <w:tcW w:w="1275" w:type="dxa"/>
            <w:shd w:val="clear" w:color="auto" w:fill="auto"/>
            <w:noWrap/>
            <w:vAlign w:val="center"/>
            <w:hideMark/>
          </w:tcPr>
          <w:p w14:paraId="3E4A1B55"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MTKH1103</w:t>
            </w:r>
          </w:p>
        </w:tc>
        <w:tc>
          <w:tcPr>
            <w:tcW w:w="516" w:type="dxa"/>
            <w:shd w:val="clear" w:color="auto" w:fill="auto"/>
            <w:noWrap/>
            <w:vAlign w:val="center"/>
            <w:hideMark/>
          </w:tcPr>
          <w:p w14:paraId="3C076FC2"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hideMark/>
          </w:tcPr>
          <w:p w14:paraId="04574431"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22DFAFB2"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A63F35D"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677C1D5C"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1F7F45E4"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70A8EBC8"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16" w:type="dxa"/>
            <w:shd w:val="clear" w:color="auto" w:fill="auto"/>
            <w:noWrap/>
            <w:hideMark/>
          </w:tcPr>
          <w:p w14:paraId="1B6A3B17"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420" w:type="dxa"/>
            <w:shd w:val="clear" w:color="auto" w:fill="auto"/>
            <w:noWrap/>
            <w:hideMark/>
          </w:tcPr>
          <w:p w14:paraId="55699654" w14:textId="77777777" w:rsidR="003B0A27" w:rsidRPr="00D0138D" w:rsidRDefault="003B0A27" w:rsidP="003B0A27">
            <w:pPr>
              <w:spacing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r>
      <w:tr w:rsidR="003B0A27" w:rsidRPr="00D0138D" w14:paraId="4986C8C2" w14:textId="77777777" w:rsidTr="003B0A27">
        <w:trPr>
          <w:trHeight w:val="600"/>
        </w:trPr>
        <w:tc>
          <w:tcPr>
            <w:tcW w:w="483" w:type="dxa"/>
            <w:shd w:val="clear" w:color="auto" w:fill="auto"/>
            <w:noWrap/>
            <w:hideMark/>
          </w:tcPr>
          <w:p w14:paraId="2A06EEED"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p>
        </w:tc>
        <w:tc>
          <w:tcPr>
            <w:tcW w:w="4474" w:type="dxa"/>
            <w:gridSpan w:val="2"/>
            <w:shd w:val="clear" w:color="auto" w:fill="auto"/>
            <w:hideMark/>
          </w:tcPr>
          <w:p w14:paraId="581956F9" w14:textId="6567317E" w:rsidR="003B0A27" w:rsidRPr="00D0138D" w:rsidRDefault="003B0A27" w:rsidP="003B0A27">
            <w:pPr>
              <w:spacing w:line="300" w:lineRule="auto"/>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Cs/>
                <w:sz w:val="20"/>
                <w:szCs w:val="20"/>
              </w:rPr>
              <w:t>2.3. Kiến thức chuyên sâu</w:t>
            </w:r>
            <w:r w:rsidRPr="00D0138D">
              <w:rPr>
                <w:rFonts w:ascii="Times New Roman" w:eastAsia="Times New Roman" w:hAnsi="Times New Roman" w:cs="Times New Roman"/>
                <w:b/>
                <w:bCs/>
                <w:iCs/>
                <w:sz w:val="20"/>
                <w:szCs w:val="20"/>
              </w:rPr>
              <w:br/>
              <w:t>(SV tự chọn 07 học phần trong tổ hợp sau)</w:t>
            </w:r>
            <w:r w:rsidRPr="00D0138D">
              <w:rPr>
                <w:rFonts w:ascii="Times New Roman" w:eastAsia="Times New Roman" w:hAnsi="Times New Roman" w:cs="Times New Roman"/>
                <w:b/>
                <w:bCs/>
                <w:i/>
                <w:iCs/>
                <w:sz w:val="20"/>
                <w:szCs w:val="20"/>
              </w:rPr>
              <w:t xml:space="preserve"> </w:t>
            </w:r>
          </w:p>
        </w:tc>
        <w:tc>
          <w:tcPr>
            <w:tcW w:w="1275" w:type="dxa"/>
            <w:shd w:val="clear" w:color="auto" w:fill="auto"/>
            <w:noWrap/>
            <w:hideMark/>
          </w:tcPr>
          <w:p w14:paraId="5F2A6453" w14:textId="77777777" w:rsidR="003B0A27" w:rsidRPr="00D0138D" w:rsidRDefault="003B0A27" w:rsidP="003B0A27">
            <w:pPr>
              <w:spacing w:before="120" w:after="120" w:line="300" w:lineRule="auto"/>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516" w:type="dxa"/>
            <w:shd w:val="clear" w:color="auto" w:fill="auto"/>
            <w:noWrap/>
            <w:hideMark/>
          </w:tcPr>
          <w:p w14:paraId="7857A422"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21</w:t>
            </w:r>
          </w:p>
        </w:tc>
        <w:tc>
          <w:tcPr>
            <w:tcW w:w="416" w:type="dxa"/>
            <w:shd w:val="clear" w:color="auto" w:fill="auto"/>
            <w:noWrap/>
            <w:hideMark/>
          </w:tcPr>
          <w:p w14:paraId="5540A057"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0</w:t>
            </w:r>
          </w:p>
        </w:tc>
        <w:tc>
          <w:tcPr>
            <w:tcW w:w="416" w:type="dxa"/>
            <w:shd w:val="clear" w:color="auto" w:fill="auto"/>
            <w:noWrap/>
            <w:hideMark/>
          </w:tcPr>
          <w:p w14:paraId="2B540A57"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0</w:t>
            </w:r>
          </w:p>
        </w:tc>
        <w:tc>
          <w:tcPr>
            <w:tcW w:w="416" w:type="dxa"/>
            <w:shd w:val="clear" w:color="auto" w:fill="auto"/>
            <w:noWrap/>
            <w:hideMark/>
          </w:tcPr>
          <w:p w14:paraId="521D7230"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0</w:t>
            </w:r>
          </w:p>
        </w:tc>
        <w:tc>
          <w:tcPr>
            <w:tcW w:w="416" w:type="dxa"/>
            <w:shd w:val="clear" w:color="auto" w:fill="auto"/>
            <w:noWrap/>
            <w:hideMark/>
          </w:tcPr>
          <w:p w14:paraId="4EB27952"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0</w:t>
            </w:r>
          </w:p>
        </w:tc>
        <w:tc>
          <w:tcPr>
            <w:tcW w:w="416" w:type="dxa"/>
            <w:shd w:val="clear" w:color="auto" w:fill="auto"/>
            <w:noWrap/>
            <w:hideMark/>
          </w:tcPr>
          <w:p w14:paraId="2FE52F7C"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0</w:t>
            </w:r>
          </w:p>
        </w:tc>
        <w:tc>
          <w:tcPr>
            <w:tcW w:w="416" w:type="dxa"/>
            <w:shd w:val="clear" w:color="auto" w:fill="auto"/>
            <w:noWrap/>
          </w:tcPr>
          <w:p w14:paraId="065B62B8"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16" w:type="dxa"/>
            <w:shd w:val="clear" w:color="auto" w:fill="auto"/>
            <w:noWrap/>
          </w:tcPr>
          <w:p w14:paraId="7AE6E8EF"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15</w:t>
            </w:r>
          </w:p>
        </w:tc>
        <w:tc>
          <w:tcPr>
            <w:tcW w:w="420" w:type="dxa"/>
            <w:shd w:val="clear" w:color="auto" w:fill="auto"/>
            <w:noWrap/>
            <w:hideMark/>
          </w:tcPr>
          <w:p w14:paraId="07830C98"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0</w:t>
            </w:r>
          </w:p>
        </w:tc>
      </w:tr>
      <w:tr w:rsidR="003B0A27" w:rsidRPr="00D0138D" w14:paraId="7BC4A51F" w14:textId="77777777" w:rsidTr="003B0A27">
        <w:trPr>
          <w:trHeight w:val="600"/>
        </w:trPr>
        <w:tc>
          <w:tcPr>
            <w:tcW w:w="483" w:type="dxa"/>
            <w:vMerge w:val="restart"/>
            <w:shd w:val="clear" w:color="auto" w:fill="auto"/>
            <w:noWrap/>
            <w:vAlign w:val="center"/>
          </w:tcPr>
          <w:p w14:paraId="52D0946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26D998F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32</w:t>
            </w:r>
          </w:p>
          <w:p w14:paraId="04CE375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762EB96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33</w:t>
            </w:r>
          </w:p>
          <w:p w14:paraId="798AD33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5DD502E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34</w:t>
            </w:r>
          </w:p>
          <w:p w14:paraId="4FDD146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6F63E3D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35</w:t>
            </w:r>
          </w:p>
          <w:p w14:paraId="6628B30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4269F4F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36</w:t>
            </w:r>
          </w:p>
          <w:p w14:paraId="75E8134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6339742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lastRenderedPageBreak/>
              <w:t>37</w:t>
            </w:r>
          </w:p>
          <w:p w14:paraId="2E2A97E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33130DB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38</w:t>
            </w:r>
          </w:p>
          <w:p w14:paraId="7D018B7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3F50C66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18D8134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p w14:paraId="3468EEB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vAlign w:val="center"/>
          </w:tcPr>
          <w:p w14:paraId="389B1E2D"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lastRenderedPageBreak/>
              <w:t>1</w:t>
            </w:r>
          </w:p>
        </w:tc>
        <w:tc>
          <w:tcPr>
            <w:tcW w:w="3982" w:type="dxa"/>
            <w:shd w:val="clear" w:color="auto" w:fill="auto"/>
            <w:vAlign w:val="center"/>
          </w:tcPr>
          <w:p w14:paraId="31E17E90"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vi mô 1</w:t>
            </w:r>
            <w:r w:rsidRPr="00D0138D">
              <w:rPr>
                <w:rFonts w:ascii="Times New Roman" w:eastAsia="Times New Roman" w:hAnsi="Times New Roman" w:cs="Times New Roman"/>
                <w:sz w:val="20"/>
                <w:szCs w:val="20"/>
              </w:rPr>
              <w:br/>
              <w:t>Microeconomics Analysis 1</w:t>
            </w:r>
          </w:p>
        </w:tc>
        <w:tc>
          <w:tcPr>
            <w:tcW w:w="1275" w:type="dxa"/>
            <w:shd w:val="clear" w:color="auto" w:fill="auto"/>
            <w:noWrap/>
            <w:vAlign w:val="center"/>
          </w:tcPr>
          <w:p w14:paraId="32C12877"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KHMI1107</w:t>
            </w:r>
          </w:p>
        </w:tc>
        <w:tc>
          <w:tcPr>
            <w:tcW w:w="516" w:type="dxa"/>
            <w:shd w:val="clear" w:color="auto" w:fill="auto"/>
            <w:noWrap/>
            <w:vAlign w:val="center"/>
          </w:tcPr>
          <w:p w14:paraId="373A220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4C37C38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255D8B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26855F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77B71BB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6AEB7F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7D4349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62F2E8C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1BD955F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278C874B" w14:textId="77777777" w:rsidTr="00353659">
        <w:trPr>
          <w:trHeight w:val="665"/>
        </w:trPr>
        <w:tc>
          <w:tcPr>
            <w:tcW w:w="483" w:type="dxa"/>
            <w:vMerge/>
            <w:shd w:val="clear" w:color="auto" w:fill="auto"/>
            <w:noWrap/>
            <w:hideMark/>
          </w:tcPr>
          <w:p w14:paraId="41FF8AC7"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3C7AE43C" w14:textId="7025A8D9" w:rsidR="003B0A27" w:rsidRPr="00D0138D" w:rsidRDefault="003B0A27" w:rsidP="00353659">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982" w:type="dxa"/>
            <w:shd w:val="clear" w:color="auto" w:fill="auto"/>
            <w:vAlign w:val="center"/>
            <w:hideMark/>
          </w:tcPr>
          <w:p w14:paraId="5192AE2F" w14:textId="09DAFFE1" w:rsidR="003B0A27" w:rsidRPr="00D0138D" w:rsidRDefault="003B0A27" w:rsidP="00353659">
            <w:pPr>
              <w:spacing w:after="0"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vi mô 2</w:t>
            </w:r>
            <w:r w:rsidRPr="00D0138D">
              <w:rPr>
                <w:rFonts w:ascii="Times New Roman" w:eastAsia="Times New Roman" w:hAnsi="Times New Roman" w:cs="Times New Roman"/>
                <w:sz w:val="20"/>
                <w:szCs w:val="20"/>
              </w:rPr>
              <w:br/>
              <w:t>Microeconomics Analysis 2</w:t>
            </w:r>
          </w:p>
        </w:tc>
        <w:tc>
          <w:tcPr>
            <w:tcW w:w="1275" w:type="dxa"/>
            <w:shd w:val="clear" w:color="auto" w:fill="auto"/>
            <w:noWrap/>
            <w:vAlign w:val="center"/>
            <w:hideMark/>
          </w:tcPr>
          <w:p w14:paraId="0331197E"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KHMI1109</w:t>
            </w:r>
          </w:p>
        </w:tc>
        <w:tc>
          <w:tcPr>
            <w:tcW w:w="516" w:type="dxa"/>
            <w:shd w:val="clear" w:color="auto" w:fill="auto"/>
            <w:noWrap/>
            <w:vAlign w:val="center"/>
            <w:hideMark/>
          </w:tcPr>
          <w:p w14:paraId="0DABB724"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0F9D94A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B5DB55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501EA0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757BBCD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708B46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3FE096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3BC2F9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357A153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1FA31303" w14:textId="77777777" w:rsidTr="003B0A27">
        <w:trPr>
          <w:trHeight w:val="600"/>
        </w:trPr>
        <w:tc>
          <w:tcPr>
            <w:tcW w:w="483" w:type="dxa"/>
            <w:vMerge/>
            <w:shd w:val="clear" w:color="auto" w:fill="auto"/>
            <w:noWrap/>
            <w:hideMark/>
          </w:tcPr>
          <w:p w14:paraId="552F1772"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AA34A0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982" w:type="dxa"/>
            <w:shd w:val="clear" w:color="auto" w:fill="auto"/>
            <w:vAlign w:val="center"/>
            <w:hideMark/>
          </w:tcPr>
          <w:p w14:paraId="355BD1AD"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vĩ mô 1</w:t>
            </w:r>
            <w:r w:rsidRPr="00D0138D">
              <w:rPr>
                <w:rFonts w:ascii="Times New Roman" w:eastAsia="Times New Roman" w:hAnsi="Times New Roman" w:cs="Times New Roman"/>
                <w:sz w:val="20"/>
                <w:szCs w:val="20"/>
              </w:rPr>
              <w:br/>
              <w:t>Macroeconomics Analysis 1</w:t>
            </w:r>
          </w:p>
        </w:tc>
        <w:tc>
          <w:tcPr>
            <w:tcW w:w="1275" w:type="dxa"/>
            <w:shd w:val="clear" w:color="auto" w:fill="auto"/>
            <w:noWrap/>
            <w:vAlign w:val="center"/>
            <w:hideMark/>
          </w:tcPr>
          <w:p w14:paraId="1E87993D"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KHMA1112</w:t>
            </w:r>
          </w:p>
        </w:tc>
        <w:tc>
          <w:tcPr>
            <w:tcW w:w="516" w:type="dxa"/>
            <w:shd w:val="clear" w:color="auto" w:fill="auto"/>
            <w:noWrap/>
            <w:vAlign w:val="center"/>
            <w:hideMark/>
          </w:tcPr>
          <w:p w14:paraId="530E864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6F418EA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10AA67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0A0D83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5932CD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A2C07C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634193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7B73ED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2BF2E0B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108EA419" w14:textId="77777777" w:rsidTr="003B0A27">
        <w:trPr>
          <w:trHeight w:val="600"/>
        </w:trPr>
        <w:tc>
          <w:tcPr>
            <w:tcW w:w="483" w:type="dxa"/>
            <w:vMerge/>
            <w:shd w:val="clear" w:color="auto" w:fill="auto"/>
            <w:noWrap/>
            <w:hideMark/>
          </w:tcPr>
          <w:p w14:paraId="4E1D27B7"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4F897836"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982" w:type="dxa"/>
            <w:shd w:val="clear" w:color="auto" w:fill="auto"/>
            <w:vAlign w:val="center"/>
            <w:hideMark/>
          </w:tcPr>
          <w:p w14:paraId="67D59C90"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vĩ mô 2</w:t>
            </w:r>
            <w:r w:rsidRPr="00D0138D">
              <w:rPr>
                <w:rFonts w:ascii="Times New Roman" w:eastAsia="Times New Roman" w:hAnsi="Times New Roman" w:cs="Times New Roman"/>
                <w:sz w:val="20"/>
                <w:szCs w:val="20"/>
              </w:rPr>
              <w:br/>
              <w:t>Macroeconomics Analysis 2</w:t>
            </w:r>
          </w:p>
        </w:tc>
        <w:tc>
          <w:tcPr>
            <w:tcW w:w="1275" w:type="dxa"/>
            <w:shd w:val="clear" w:color="auto" w:fill="auto"/>
            <w:noWrap/>
            <w:vAlign w:val="center"/>
            <w:hideMark/>
          </w:tcPr>
          <w:p w14:paraId="08E41E34"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KHMA1114</w:t>
            </w:r>
          </w:p>
        </w:tc>
        <w:tc>
          <w:tcPr>
            <w:tcW w:w="516" w:type="dxa"/>
            <w:shd w:val="clear" w:color="auto" w:fill="auto"/>
            <w:noWrap/>
            <w:vAlign w:val="center"/>
            <w:hideMark/>
          </w:tcPr>
          <w:p w14:paraId="326754DB"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412F369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B4E215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0F60C77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0ED0EC1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7FFCCE6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086D57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6FB7982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7156232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3D978A16" w14:textId="77777777" w:rsidTr="003B0A27">
        <w:trPr>
          <w:trHeight w:val="600"/>
        </w:trPr>
        <w:tc>
          <w:tcPr>
            <w:tcW w:w="483" w:type="dxa"/>
            <w:vMerge/>
            <w:shd w:val="clear" w:color="auto" w:fill="auto"/>
            <w:noWrap/>
            <w:hideMark/>
          </w:tcPr>
          <w:p w14:paraId="4B3A1757"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E9E50A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982" w:type="dxa"/>
            <w:shd w:val="clear" w:color="auto" w:fill="auto"/>
            <w:vAlign w:val="center"/>
            <w:hideMark/>
          </w:tcPr>
          <w:p w14:paraId="6A88EDA8"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xml:space="preserve">Chuyên đề ứng dụng phân tích định lượng trong kinh tế học 1 </w:t>
            </w:r>
            <w:r w:rsidRPr="00D0138D">
              <w:rPr>
                <w:rFonts w:ascii="Times New Roman" w:eastAsia="Times New Roman" w:hAnsi="Times New Roman" w:cs="Times New Roman"/>
                <w:sz w:val="20"/>
                <w:szCs w:val="20"/>
              </w:rPr>
              <w:br/>
              <w:t>Applied Quantitative Analysis in Economics 1</w:t>
            </w:r>
          </w:p>
        </w:tc>
        <w:tc>
          <w:tcPr>
            <w:tcW w:w="1275" w:type="dxa"/>
            <w:shd w:val="clear" w:color="auto" w:fill="auto"/>
            <w:noWrap/>
            <w:vAlign w:val="center"/>
            <w:hideMark/>
          </w:tcPr>
          <w:p w14:paraId="221241D1"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KHMI1105</w:t>
            </w:r>
          </w:p>
        </w:tc>
        <w:tc>
          <w:tcPr>
            <w:tcW w:w="516" w:type="dxa"/>
            <w:shd w:val="clear" w:color="auto" w:fill="auto"/>
            <w:noWrap/>
            <w:vAlign w:val="center"/>
            <w:hideMark/>
          </w:tcPr>
          <w:p w14:paraId="3173A51A"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3C91966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844FEC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9F026E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D119F1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8105AF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67F99D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83E9A1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74AA1FE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5187D3F0" w14:textId="77777777" w:rsidTr="003B0A27">
        <w:trPr>
          <w:trHeight w:val="600"/>
        </w:trPr>
        <w:tc>
          <w:tcPr>
            <w:tcW w:w="483" w:type="dxa"/>
            <w:vMerge/>
            <w:shd w:val="clear" w:color="auto" w:fill="auto"/>
            <w:noWrap/>
            <w:hideMark/>
          </w:tcPr>
          <w:p w14:paraId="79993073"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4E4B068"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6</w:t>
            </w:r>
          </w:p>
        </w:tc>
        <w:tc>
          <w:tcPr>
            <w:tcW w:w="3982" w:type="dxa"/>
            <w:shd w:val="clear" w:color="auto" w:fill="auto"/>
            <w:vAlign w:val="center"/>
            <w:hideMark/>
          </w:tcPr>
          <w:p w14:paraId="54502660" w14:textId="77777777" w:rsidR="003B0A27" w:rsidRPr="00D0138D" w:rsidRDefault="003B0A27" w:rsidP="003B0A27">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Chuyên đề ứng dụng phân tích định lượng trong kinh tế học 2</w:t>
            </w:r>
            <w:r w:rsidRPr="00D0138D">
              <w:rPr>
                <w:rFonts w:ascii="Times New Roman" w:eastAsia="Times New Roman" w:hAnsi="Times New Roman" w:cs="Times New Roman"/>
                <w:sz w:val="20"/>
                <w:szCs w:val="20"/>
              </w:rPr>
              <w:br/>
              <w:t>Applied Quantitative Analysis in Economics 2</w:t>
            </w:r>
          </w:p>
        </w:tc>
        <w:tc>
          <w:tcPr>
            <w:tcW w:w="1275" w:type="dxa"/>
            <w:shd w:val="clear" w:color="auto" w:fill="auto"/>
            <w:noWrap/>
            <w:vAlign w:val="center"/>
            <w:hideMark/>
          </w:tcPr>
          <w:p w14:paraId="21DD0B3E"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KHMA1118</w:t>
            </w:r>
          </w:p>
        </w:tc>
        <w:tc>
          <w:tcPr>
            <w:tcW w:w="516" w:type="dxa"/>
            <w:shd w:val="clear" w:color="auto" w:fill="auto"/>
            <w:noWrap/>
            <w:vAlign w:val="center"/>
            <w:hideMark/>
          </w:tcPr>
          <w:p w14:paraId="3804FF3F"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32C0F6CB"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FC89A9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DDF92A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50B18C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5C2053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0F4E41E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842321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2E88CF5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6E5371D4" w14:textId="77777777" w:rsidTr="003B0A27">
        <w:trPr>
          <w:trHeight w:val="600"/>
        </w:trPr>
        <w:tc>
          <w:tcPr>
            <w:tcW w:w="483" w:type="dxa"/>
            <w:vMerge/>
            <w:shd w:val="clear" w:color="auto" w:fill="auto"/>
            <w:noWrap/>
            <w:hideMark/>
          </w:tcPr>
          <w:p w14:paraId="62DA7E05"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73216BD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7</w:t>
            </w:r>
          </w:p>
        </w:tc>
        <w:tc>
          <w:tcPr>
            <w:tcW w:w="3982" w:type="dxa"/>
            <w:shd w:val="clear" w:color="auto" w:fill="auto"/>
            <w:vAlign w:val="center"/>
            <w:hideMark/>
          </w:tcPr>
          <w:p w14:paraId="64340C9F" w14:textId="77777777" w:rsidR="003B0A27" w:rsidRPr="00D0138D" w:rsidRDefault="003B0A27" w:rsidP="003B0A27">
            <w:pPr>
              <w:spacing w:line="300" w:lineRule="auto"/>
              <w:rPr>
                <w:rFonts w:ascii="Times New Roman" w:eastAsia="Times New Roman" w:hAnsi="Times New Roman" w:cs="Times New Roman"/>
                <w:spacing w:val="-10"/>
                <w:sz w:val="20"/>
                <w:szCs w:val="20"/>
              </w:rPr>
            </w:pPr>
            <w:r w:rsidRPr="00D0138D">
              <w:rPr>
                <w:rFonts w:ascii="Times New Roman" w:eastAsia="Times New Roman" w:hAnsi="Times New Roman" w:cs="Times New Roman"/>
                <w:spacing w:val="-10"/>
                <w:sz w:val="20"/>
                <w:szCs w:val="20"/>
              </w:rPr>
              <w:t>Kinh tế học nguồn thu ngân sách chính phủ</w:t>
            </w:r>
            <w:r w:rsidRPr="00D0138D">
              <w:rPr>
                <w:rFonts w:ascii="Times New Roman" w:eastAsia="Times New Roman" w:hAnsi="Times New Roman" w:cs="Times New Roman"/>
                <w:spacing w:val="-10"/>
                <w:sz w:val="20"/>
                <w:szCs w:val="20"/>
              </w:rPr>
              <w:br/>
              <w:t>Economics of Government Revenues (Taxation)</w:t>
            </w:r>
          </w:p>
        </w:tc>
        <w:tc>
          <w:tcPr>
            <w:tcW w:w="1275" w:type="dxa"/>
            <w:shd w:val="clear" w:color="auto" w:fill="auto"/>
            <w:noWrap/>
            <w:vAlign w:val="center"/>
            <w:hideMark/>
          </w:tcPr>
          <w:p w14:paraId="79A14ACD"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KHMA1121</w:t>
            </w:r>
          </w:p>
          <w:p w14:paraId="3BBF89E4" w14:textId="77777777" w:rsidR="003B0A27" w:rsidRPr="00D0138D" w:rsidRDefault="003B0A27" w:rsidP="003B0A27">
            <w:pPr>
              <w:spacing w:line="300" w:lineRule="auto"/>
              <w:jc w:val="center"/>
              <w:rPr>
                <w:rFonts w:ascii="Times New Roman" w:eastAsia="Times New Roman" w:hAnsi="Times New Roman" w:cs="Times New Roman"/>
                <w:b/>
                <w:bCs/>
                <w:i/>
                <w:iCs/>
                <w:sz w:val="20"/>
                <w:szCs w:val="20"/>
              </w:rPr>
            </w:pPr>
          </w:p>
        </w:tc>
        <w:tc>
          <w:tcPr>
            <w:tcW w:w="516" w:type="dxa"/>
            <w:shd w:val="clear" w:color="auto" w:fill="auto"/>
            <w:noWrap/>
            <w:vAlign w:val="center"/>
            <w:hideMark/>
          </w:tcPr>
          <w:p w14:paraId="3E19CD9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hideMark/>
          </w:tcPr>
          <w:p w14:paraId="7EEFF01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5D9A57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9AD0E9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F145F5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6B9B3D5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D8D022E"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659974F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4B28911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18EEEBF1" w14:textId="77777777" w:rsidTr="003B0A27">
        <w:trPr>
          <w:trHeight w:val="600"/>
        </w:trPr>
        <w:tc>
          <w:tcPr>
            <w:tcW w:w="483" w:type="dxa"/>
            <w:vMerge/>
            <w:shd w:val="clear" w:color="auto" w:fill="auto"/>
            <w:noWrap/>
          </w:tcPr>
          <w:p w14:paraId="1242B4A0"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2418131A" w14:textId="77777777" w:rsidR="003B0A27" w:rsidRPr="00D0138D" w:rsidRDefault="003B0A27" w:rsidP="003B0A27">
            <w:pPr>
              <w:spacing w:before="120" w:after="120"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3982" w:type="dxa"/>
            <w:shd w:val="clear" w:color="auto" w:fill="auto"/>
            <w:vAlign w:val="center"/>
          </w:tcPr>
          <w:p w14:paraId="331F569A" w14:textId="403479C5" w:rsidR="003B0A27" w:rsidRPr="00D0138D" w:rsidRDefault="003B0A27" w:rsidP="00353659">
            <w:pP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đầu tư trên thị trường tài chính</w:t>
            </w:r>
            <w:r w:rsidR="00353659" w:rsidRPr="00D0138D">
              <w:rPr>
                <w:rFonts w:ascii="Times New Roman" w:eastAsia="Times New Roman" w:hAnsi="Times New Roman" w:cs="Times New Roman"/>
                <w:sz w:val="20"/>
                <w:szCs w:val="20"/>
              </w:rPr>
              <w:br/>
            </w:r>
            <w:r w:rsidRPr="00D0138D">
              <w:rPr>
                <w:rFonts w:ascii="Times New Roman" w:eastAsia="Times New Roman" w:hAnsi="Times New Roman" w:cs="Times New Roman"/>
                <w:sz w:val="20"/>
                <w:szCs w:val="20"/>
              </w:rPr>
              <w:t>Investment Analysis in Financial Markets</w:t>
            </w:r>
          </w:p>
        </w:tc>
        <w:tc>
          <w:tcPr>
            <w:tcW w:w="1275" w:type="dxa"/>
            <w:shd w:val="clear" w:color="auto" w:fill="auto"/>
            <w:noWrap/>
            <w:vAlign w:val="center"/>
          </w:tcPr>
          <w:p w14:paraId="544A27AA"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KHMI1112</w:t>
            </w:r>
          </w:p>
        </w:tc>
        <w:tc>
          <w:tcPr>
            <w:tcW w:w="516" w:type="dxa"/>
            <w:shd w:val="clear" w:color="auto" w:fill="auto"/>
            <w:noWrap/>
            <w:vAlign w:val="center"/>
          </w:tcPr>
          <w:p w14:paraId="3BE076CE"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2D3A92B5"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B1AE36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191A78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BD3BA3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249C5662"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CAAA52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598D86F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257F1FA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600D44B9" w14:textId="77777777" w:rsidTr="003B0A27">
        <w:trPr>
          <w:trHeight w:val="600"/>
        </w:trPr>
        <w:tc>
          <w:tcPr>
            <w:tcW w:w="483" w:type="dxa"/>
            <w:vMerge/>
            <w:shd w:val="clear" w:color="auto" w:fill="auto"/>
            <w:noWrap/>
          </w:tcPr>
          <w:p w14:paraId="20DE49F4"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AC7E179" w14:textId="77777777" w:rsidR="003B0A27" w:rsidRPr="00D0138D" w:rsidRDefault="003B0A27" w:rsidP="003B0A27">
            <w:pPr>
              <w:spacing w:before="120" w:after="120"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3982" w:type="dxa"/>
            <w:shd w:val="clear" w:color="auto" w:fill="auto"/>
            <w:vAlign w:val="center"/>
          </w:tcPr>
          <w:p w14:paraId="6EF309E4" w14:textId="156BA829" w:rsidR="003B0A27" w:rsidRPr="00D0138D" w:rsidRDefault="003B0A27" w:rsidP="00353659">
            <w:pP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chi tiêu Chính phủ</w:t>
            </w:r>
            <w:r w:rsidR="00353659" w:rsidRPr="00D0138D">
              <w:rPr>
                <w:rFonts w:ascii="Times New Roman" w:eastAsia="Times New Roman" w:hAnsi="Times New Roman" w:cs="Times New Roman"/>
                <w:sz w:val="20"/>
                <w:szCs w:val="20"/>
              </w:rPr>
              <w:br/>
            </w:r>
            <w:r w:rsidRPr="00D0138D">
              <w:rPr>
                <w:rFonts w:ascii="Times New Roman" w:eastAsia="Times New Roman" w:hAnsi="Times New Roman" w:cs="Times New Roman"/>
                <w:sz w:val="20"/>
                <w:szCs w:val="20"/>
              </w:rPr>
              <w:t>Economics of Government Spending</w:t>
            </w:r>
          </w:p>
        </w:tc>
        <w:tc>
          <w:tcPr>
            <w:tcW w:w="1275" w:type="dxa"/>
            <w:shd w:val="clear" w:color="auto" w:fill="auto"/>
            <w:noWrap/>
            <w:vAlign w:val="center"/>
          </w:tcPr>
          <w:p w14:paraId="7CCF6B15"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KHMA1120</w:t>
            </w:r>
          </w:p>
        </w:tc>
        <w:tc>
          <w:tcPr>
            <w:tcW w:w="516" w:type="dxa"/>
            <w:shd w:val="clear" w:color="auto" w:fill="auto"/>
            <w:noWrap/>
            <w:vAlign w:val="center"/>
          </w:tcPr>
          <w:p w14:paraId="3C4BFD3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4A3CFE51"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20F5482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7CDD30F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CAC7428"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EF1094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FFD03F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88CFBA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139F445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72659D2F" w14:textId="77777777" w:rsidTr="003B0A27">
        <w:trPr>
          <w:trHeight w:val="600"/>
        </w:trPr>
        <w:tc>
          <w:tcPr>
            <w:tcW w:w="483" w:type="dxa"/>
            <w:vMerge/>
            <w:shd w:val="clear" w:color="auto" w:fill="auto"/>
            <w:noWrap/>
          </w:tcPr>
          <w:p w14:paraId="781250DC"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71B4F816" w14:textId="77777777" w:rsidR="003B0A27" w:rsidRPr="00D0138D" w:rsidRDefault="003B0A27" w:rsidP="003B0A27">
            <w:pPr>
              <w:spacing w:before="120" w:after="120"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10</w:t>
            </w:r>
          </w:p>
        </w:tc>
        <w:tc>
          <w:tcPr>
            <w:tcW w:w="3982" w:type="dxa"/>
            <w:shd w:val="clear" w:color="auto" w:fill="auto"/>
            <w:vAlign w:val="center"/>
          </w:tcPr>
          <w:p w14:paraId="44FDE958" w14:textId="782E29BB" w:rsidR="003B0A27" w:rsidRPr="00D0138D" w:rsidRDefault="003B0A27" w:rsidP="00353659">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Chuyên đề Những vấn đề cập nhật về Kinh tế Vi mô</w:t>
            </w:r>
            <w:r w:rsidR="00353659" w:rsidRPr="00D0138D">
              <w:rPr>
                <w:rFonts w:ascii="Times New Roman" w:eastAsia="Times New Roman" w:hAnsi="Times New Roman" w:cs="Times New Roman"/>
                <w:spacing w:val="-10"/>
                <w:sz w:val="20"/>
                <w:szCs w:val="20"/>
              </w:rPr>
              <w:br/>
            </w:r>
            <w:r w:rsidRPr="00D0138D">
              <w:rPr>
                <w:rFonts w:ascii="Times New Roman" w:eastAsia="Times New Roman" w:hAnsi="Times New Roman" w:cs="Times New Roman"/>
                <w:spacing w:val="-10"/>
                <w:sz w:val="20"/>
                <w:szCs w:val="20"/>
              </w:rPr>
              <w:t>Contemporary Issues in Microeconomics</w:t>
            </w:r>
          </w:p>
        </w:tc>
        <w:tc>
          <w:tcPr>
            <w:tcW w:w="1275" w:type="dxa"/>
            <w:shd w:val="clear" w:color="auto" w:fill="auto"/>
            <w:noWrap/>
            <w:vAlign w:val="center"/>
          </w:tcPr>
          <w:p w14:paraId="5BEDA298"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KHMI1111</w:t>
            </w:r>
          </w:p>
        </w:tc>
        <w:tc>
          <w:tcPr>
            <w:tcW w:w="516" w:type="dxa"/>
            <w:shd w:val="clear" w:color="auto" w:fill="auto"/>
            <w:noWrap/>
            <w:vAlign w:val="center"/>
          </w:tcPr>
          <w:p w14:paraId="468381F3"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3E1D343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1694C99"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FAC2D8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B5C34E4"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2B65FCC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29E172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5EA54D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09C5554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005CDA6D" w14:textId="77777777" w:rsidTr="003B0A27">
        <w:trPr>
          <w:trHeight w:val="600"/>
        </w:trPr>
        <w:tc>
          <w:tcPr>
            <w:tcW w:w="483" w:type="dxa"/>
            <w:vMerge/>
            <w:shd w:val="clear" w:color="auto" w:fill="auto"/>
            <w:noWrap/>
          </w:tcPr>
          <w:p w14:paraId="3F4C168E" w14:textId="77777777" w:rsidR="003B0A27" w:rsidRPr="00D0138D"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650A098B" w14:textId="77777777" w:rsidR="003B0A27" w:rsidRPr="00D0138D" w:rsidRDefault="003B0A27" w:rsidP="003B0A27">
            <w:pPr>
              <w:spacing w:before="120" w:after="120"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11</w:t>
            </w:r>
          </w:p>
        </w:tc>
        <w:tc>
          <w:tcPr>
            <w:tcW w:w="3982" w:type="dxa"/>
            <w:shd w:val="clear" w:color="auto" w:fill="auto"/>
            <w:vAlign w:val="center"/>
          </w:tcPr>
          <w:p w14:paraId="6EFCEA61" w14:textId="409BDC66" w:rsidR="003B0A27" w:rsidRPr="00D0138D" w:rsidRDefault="003B0A27" w:rsidP="00353659">
            <w:pPr>
              <w:spacing w:line="30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Chuyên đề Những vấn đề cập nhật về Kinh tế Vĩ mô</w:t>
            </w:r>
            <w:r w:rsidR="00353659" w:rsidRPr="00D0138D">
              <w:rPr>
                <w:rFonts w:ascii="Times New Roman" w:eastAsia="Times New Roman" w:hAnsi="Times New Roman" w:cs="Times New Roman"/>
                <w:spacing w:val="-10"/>
                <w:sz w:val="20"/>
                <w:szCs w:val="20"/>
              </w:rPr>
              <w:br/>
            </w:r>
            <w:r w:rsidRPr="00D0138D">
              <w:rPr>
                <w:rFonts w:ascii="Times New Roman" w:eastAsia="Times New Roman" w:hAnsi="Times New Roman" w:cs="Times New Roman"/>
                <w:spacing w:val="-10"/>
                <w:sz w:val="20"/>
                <w:szCs w:val="20"/>
              </w:rPr>
              <w:t>Contemporary Issues in Macroeconomics</w:t>
            </w:r>
          </w:p>
        </w:tc>
        <w:tc>
          <w:tcPr>
            <w:tcW w:w="1275" w:type="dxa"/>
            <w:shd w:val="clear" w:color="auto" w:fill="auto"/>
            <w:noWrap/>
            <w:vAlign w:val="center"/>
          </w:tcPr>
          <w:p w14:paraId="77B88585" w14:textId="77777777" w:rsidR="003B0A27" w:rsidRPr="00D0138D" w:rsidRDefault="003B0A27" w:rsidP="003B0A27">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KHMA1117</w:t>
            </w:r>
          </w:p>
        </w:tc>
        <w:tc>
          <w:tcPr>
            <w:tcW w:w="516" w:type="dxa"/>
            <w:shd w:val="clear" w:color="auto" w:fill="auto"/>
            <w:noWrap/>
            <w:vAlign w:val="center"/>
          </w:tcPr>
          <w:p w14:paraId="7CE729F0" w14:textId="77777777" w:rsidR="003B0A27" w:rsidRPr="00D0138D" w:rsidRDefault="003B0A27" w:rsidP="003B0A27">
            <w:pPr>
              <w:spacing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416" w:type="dxa"/>
            <w:shd w:val="clear" w:color="auto" w:fill="auto"/>
            <w:noWrap/>
            <w:vAlign w:val="center"/>
          </w:tcPr>
          <w:p w14:paraId="4B40C84F"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F515CBD"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F5F709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B6E1D1A"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5A5F51A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5CC3A07"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56DAE786"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26F0D660"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p>
        </w:tc>
      </w:tr>
      <w:tr w:rsidR="003B0A27" w:rsidRPr="00D0138D" w14:paraId="300173A8" w14:textId="77777777" w:rsidTr="003B0A27">
        <w:trPr>
          <w:trHeight w:val="598"/>
        </w:trPr>
        <w:tc>
          <w:tcPr>
            <w:tcW w:w="483" w:type="dxa"/>
            <w:shd w:val="clear" w:color="auto" w:fill="auto"/>
            <w:noWrap/>
            <w:vAlign w:val="center"/>
            <w:hideMark/>
          </w:tcPr>
          <w:p w14:paraId="053427E5" w14:textId="77777777" w:rsidR="003B0A27" w:rsidRPr="00D0138D" w:rsidRDefault="003B0A27" w:rsidP="003B0A27">
            <w:pPr>
              <w:spacing w:before="120" w:after="120"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39</w:t>
            </w:r>
          </w:p>
        </w:tc>
        <w:tc>
          <w:tcPr>
            <w:tcW w:w="4474" w:type="dxa"/>
            <w:gridSpan w:val="2"/>
            <w:shd w:val="clear" w:color="auto" w:fill="auto"/>
            <w:vAlign w:val="center"/>
            <w:hideMark/>
          </w:tcPr>
          <w:p w14:paraId="3CEB3AAF" w14:textId="77777777" w:rsidR="003B0A27" w:rsidRPr="00D0138D" w:rsidRDefault="003B0A27" w:rsidP="003B0A27">
            <w:pPr>
              <w:spacing w:before="120" w:after="120" w:line="300" w:lineRule="auto"/>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2.4. Chuyên đề thực tập (Intership Programme)</w:t>
            </w:r>
          </w:p>
        </w:tc>
        <w:tc>
          <w:tcPr>
            <w:tcW w:w="1275" w:type="dxa"/>
            <w:shd w:val="clear" w:color="auto" w:fill="auto"/>
            <w:vAlign w:val="center"/>
            <w:hideMark/>
          </w:tcPr>
          <w:p w14:paraId="27372028" w14:textId="77777777" w:rsidR="003B0A27" w:rsidRPr="00D0138D" w:rsidRDefault="003B0A27" w:rsidP="003B0A27">
            <w:pPr>
              <w:spacing w:before="120" w:after="120" w:line="300" w:lineRule="auto"/>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KHMA1105</w:t>
            </w:r>
          </w:p>
        </w:tc>
        <w:tc>
          <w:tcPr>
            <w:tcW w:w="516" w:type="dxa"/>
            <w:shd w:val="clear" w:color="auto" w:fill="auto"/>
            <w:noWrap/>
            <w:vAlign w:val="center"/>
            <w:hideMark/>
          </w:tcPr>
          <w:p w14:paraId="08D9644B"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r w:rsidRPr="00D0138D">
              <w:rPr>
                <w:rFonts w:ascii="Times New Roman" w:eastAsia="Times New Roman" w:hAnsi="Times New Roman" w:cs="Times New Roman"/>
                <w:b/>
                <w:sz w:val="20"/>
                <w:szCs w:val="20"/>
              </w:rPr>
              <w:t>10</w:t>
            </w:r>
          </w:p>
        </w:tc>
        <w:tc>
          <w:tcPr>
            <w:tcW w:w="416" w:type="dxa"/>
            <w:shd w:val="clear" w:color="auto" w:fill="auto"/>
            <w:noWrap/>
            <w:vAlign w:val="center"/>
            <w:hideMark/>
          </w:tcPr>
          <w:p w14:paraId="16E948D9"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0E9C57C5"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1EDFD71E"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0C4C565E"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679A1E07"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1E7ED021"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020356D0"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p>
        </w:tc>
        <w:tc>
          <w:tcPr>
            <w:tcW w:w="420" w:type="dxa"/>
            <w:shd w:val="clear" w:color="auto" w:fill="auto"/>
            <w:noWrap/>
            <w:vAlign w:val="center"/>
            <w:hideMark/>
          </w:tcPr>
          <w:p w14:paraId="55260E5A" w14:textId="77777777" w:rsidR="003B0A27" w:rsidRPr="00D0138D" w:rsidRDefault="003B0A27" w:rsidP="003B0A27">
            <w:pPr>
              <w:spacing w:before="120" w:after="120" w:line="300" w:lineRule="auto"/>
              <w:jc w:val="center"/>
              <w:rPr>
                <w:rFonts w:ascii="Times New Roman" w:eastAsia="Times New Roman" w:hAnsi="Times New Roman" w:cs="Times New Roman"/>
                <w:b/>
                <w:sz w:val="20"/>
                <w:szCs w:val="20"/>
              </w:rPr>
            </w:pPr>
            <w:r w:rsidRPr="00D0138D">
              <w:rPr>
                <w:rFonts w:ascii="Times New Roman" w:eastAsia="Times New Roman" w:hAnsi="Times New Roman" w:cs="Times New Roman"/>
                <w:b/>
                <w:sz w:val="20"/>
                <w:szCs w:val="20"/>
              </w:rPr>
              <w:t>10</w:t>
            </w:r>
          </w:p>
        </w:tc>
      </w:tr>
      <w:tr w:rsidR="003B0A27" w:rsidRPr="00D0138D" w14:paraId="3BAD21F9" w14:textId="77777777" w:rsidTr="003B0A27">
        <w:trPr>
          <w:trHeight w:val="405"/>
        </w:trPr>
        <w:tc>
          <w:tcPr>
            <w:tcW w:w="483" w:type="dxa"/>
            <w:shd w:val="clear" w:color="auto" w:fill="auto"/>
            <w:noWrap/>
            <w:hideMark/>
          </w:tcPr>
          <w:p w14:paraId="42BEC029"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9597" w:type="dxa"/>
            <w:gridSpan w:val="12"/>
            <w:shd w:val="clear" w:color="auto" w:fill="auto"/>
            <w:hideMark/>
          </w:tcPr>
          <w:p w14:paraId="2ADEAD5A" w14:textId="77777777" w:rsidR="003B0A27" w:rsidRPr="00D0138D" w:rsidRDefault="003B0A27" w:rsidP="003B0A27">
            <w:pPr>
              <w:spacing w:before="120" w:after="120" w:line="300" w:lineRule="auto"/>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Đạt Chuẩn đầu ra ngoại ngữ, tin học và GDQP-AN, GDTC theo quy định của Trường</w:t>
            </w:r>
          </w:p>
        </w:tc>
      </w:tr>
    </w:tbl>
    <w:p w14:paraId="52DE7D6B" w14:textId="77777777" w:rsidR="001601A1" w:rsidRPr="00D0138D" w:rsidRDefault="001601A1"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p>
    <w:p w14:paraId="30616EED" w14:textId="095D143F" w:rsidR="00BF32C9" w:rsidRPr="00D0138D" w:rsidRDefault="00856B77"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r w:rsidRPr="00D0138D">
        <w:rPr>
          <w:rFonts w:ascii="Times New Roman" w:eastAsia="Times New Roman" w:hAnsi="Times New Roman" w:cs="Times New Roman"/>
          <w:b/>
          <w:bCs/>
          <w:color w:val="333333"/>
          <w:sz w:val="26"/>
          <w:szCs w:val="26"/>
        </w:rPr>
        <w:t>8. Ma trận kỹ năng</w:t>
      </w:r>
      <w:r w:rsidR="003B0A27" w:rsidRPr="00D0138D">
        <w:rPr>
          <w:rFonts w:ascii="Times New Roman" w:eastAsia="Times New Roman" w:hAnsi="Times New Roman" w:cs="Times New Roman"/>
          <w:b/>
          <w:bCs/>
          <w:color w:val="333333"/>
          <w:sz w:val="26"/>
          <w:szCs w:val="26"/>
        </w:rPr>
        <w:t xml:space="preserve"> (</w:t>
      </w:r>
      <w:r w:rsidR="003B0A27" w:rsidRPr="00D0138D">
        <w:rPr>
          <w:rFonts w:ascii="Times New Roman" w:hAnsi="Times New Roman" w:cs="Times New Roman"/>
          <w:b/>
          <w:sz w:val="26"/>
          <w:szCs w:val="26"/>
        </w:rPr>
        <w:t>Mối quan hệ giữa chuẩn đầu ra và các học phần)</w:t>
      </w:r>
    </w:p>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2"/>
        <w:gridCol w:w="3112"/>
        <w:gridCol w:w="370"/>
        <w:gridCol w:w="370"/>
        <w:gridCol w:w="370"/>
        <w:gridCol w:w="371"/>
        <w:gridCol w:w="370"/>
        <w:gridCol w:w="370"/>
        <w:gridCol w:w="370"/>
        <w:gridCol w:w="371"/>
        <w:gridCol w:w="370"/>
        <w:gridCol w:w="370"/>
        <w:gridCol w:w="370"/>
        <w:gridCol w:w="371"/>
        <w:gridCol w:w="370"/>
        <w:gridCol w:w="370"/>
        <w:gridCol w:w="370"/>
        <w:gridCol w:w="371"/>
      </w:tblGrid>
      <w:tr w:rsidR="003B0A27" w:rsidRPr="00D0138D" w14:paraId="6A10A814" w14:textId="77777777" w:rsidTr="001368F0">
        <w:trPr>
          <w:trHeight w:val="280"/>
        </w:trPr>
        <w:tc>
          <w:tcPr>
            <w:tcW w:w="426" w:type="dxa"/>
            <w:vMerge w:val="restart"/>
            <w:shd w:val="clear" w:color="auto" w:fill="auto"/>
            <w:vAlign w:val="center"/>
          </w:tcPr>
          <w:p w14:paraId="679F83AC"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TT</w:t>
            </w:r>
          </w:p>
        </w:tc>
        <w:tc>
          <w:tcPr>
            <w:tcW w:w="3544" w:type="dxa"/>
            <w:gridSpan w:val="2"/>
            <w:vMerge w:val="restart"/>
            <w:shd w:val="clear" w:color="auto" w:fill="auto"/>
            <w:vAlign w:val="center"/>
          </w:tcPr>
          <w:p w14:paraId="6D8B4243" w14:textId="77777777" w:rsidR="003B0A27" w:rsidRPr="00D0138D" w:rsidRDefault="003B0A27" w:rsidP="003B0A27">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TÊN HỌC PHẦN</w:t>
            </w:r>
          </w:p>
        </w:tc>
        <w:tc>
          <w:tcPr>
            <w:tcW w:w="5924" w:type="dxa"/>
            <w:gridSpan w:val="16"/>
            <w:shd w:val="clear" w:color="auto" w:fill="auto"/>
            <w:vAlign w:val="center"/>
          </w:tcPr>
          <w:p w14:paraId="1279E9F2" w14:textId="77777777" w:rsidR="003B0A27" w:rsidRPr="00D0138D" w:rsidRDefault="003B0A27" w:rsidP="001368F0">
            <w:pPr>
              <w:spacing w:line="300" w:lineRule="auto"/>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Chuẩn đầu ra (CĐR)</w:t>
            </w:r>
          </w:p>
        </w:tc>
      </w:tr>
      <w:tr w:rsidR="00E30D58" w:rsidRPr="00D0138D" w14:paraId="22D5AF0F" w14:textId="77777777" w:rsidTr="001368F0">
        <w:trPr>
          <w:trHeight w:val="280"/>
        </w:trPr>
        <w:tc>
          <w:tcPr>
            <w:tcW w:w="426" w:type="dxa"/>
            <w:vMerge/>
            <w:shd w:val="clear" w:color="auto" w:fill="auto"/>
            <w:vAlign w:val="center"/>
            <w:hideMark/>
          </w:tcPr>
          <w:p w14:paraId="1C0CE5D4" w14:textId="77777777" w:rsidR="00E30D58" w:rsidRPr="00D0138D" w:rsidRDefault="00E30D58" w:rsidP="00E30D58">
            <w:pPr>
              <w:spacing w:line="300" w:lineRule="auto"/>
              <w:jc w:val="center"/>
              <w:rPr>
                <w:rFonts w:ascii="Times New Roman" w:eastAsia="Times New Roman" w:hAnsi="Times New Roman" w:cs="Times New Roman"/>
                <w:b/>
                <w:bCs/>
                <w:sz w:val="20"/>
                <w:szCs w:val="20"/>
              </w:rPr>
            </w:pPr>
          </w:p>
        </w:tc>
        <w:tc>
          <w:tcPr>
            <w:tcW w:w="3544" w:type="dxa"/>
            <w:gridSpan w:val="2"/>
            <w:vMerge/>
            <w:shd w:val="clear" w:color="auto" w:fill="auto"/>
            <w:vAlign w:val="center"/>
            <w:hideMark/>
          </w:tcPr>
          <w:p w14:paraId="35D9B255" w14:textId="77777777" w:rsidR="00E30D58" w:rsidRPr="00D0138D" w:rsidRDefault="00E30D58" w:rsidP="00E30D58">
            <w:pPr>
              <w:spacing w:line="300" w:lineRule="auto"/>
              <w:jc w:val="center"/>
              <w:rPr>
                <w:rFonts w:ascii="Times New Roman" w:eastAsia="Times New Roman" w:hAnsi="Times New Roman" w:cs="Times New Roman"/>
                <w:b/>
                <w:bCs/>
                <w:sz w:val="20"/>
                <w:szCs w:val="20"/>
              </w:rPr>
            </w:pPr>
          </w:p>
        </w:tc>
        <w:tc>
          <w:tcPr>
            <w:tcW w:w="370" w:type="dxa"/>
            <w:shd w:val="clear" w:color="auto" w:fill="auto"/>
            <w:vAlign w:val="center"/>
          </w:tcPr>
          <w:p w14:paraId="7B9B492E"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w:t>
            </w:r>
          </w:p>
        </w:tc>
        <w:tc>
          <w:tcPr>
            <w:tcW w:w="370" w:type="dxa"/>
            <w:shd w:val="clear" w:color="auto" w:fill="auto"/>
            <w:vAlign w:val="center"/>
          </w:tcPr>
          <w:p w14:paraId="0F5375E8"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2</w:t>
            </w:r>
          </w:p>
        </w:tc>
        <w:tc>
          <w:tcPr>
            <w:tcW w:w="370" w:type="dxa"/>
            <w:shd w:val="clear" w:color="auto" w:fill="auto"/>
            <w:vAlign w:val="center"/>
          </w:tcPr>
          <w:p w14:paraId="0FDEF311"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3</w:t>
            </w:r>
          </w:p>
        </w:tc>
        <w:tc>
          <w:tcPr>
            <w:tcW w:w="371" w:type="dxa"/>
            <w:shd w:val="clear" w:color="auto" w:fill="auto"/>
            <w:vAlign w:val="center"/>
          </w:tcPr>
          <w:p w14:paraId="771F85F9"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4</w:t>
            </w:r>
          </w:p>
        </w:tc>
        <w:tc>
          <w:tcPr>
            <w:tcW w:w="370" w:type="dxa"/>
            <w:shd w:val="clear" w:color="auto" w:fill="auto"/>
            <w:noWrap/>
            <w:vAlign w:val="center"/>
          </w:tcPr>
          <w:p w14:paraId="0F63A782"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5</w:t>
            </w:r>
          </w:p>
        </w:tc>
        <w:tc>
          <w:tcPr>
            <w:tcW w:w="370" w:type="dxa"/>
            <w:shd w:val="clear" w:color="auto" w:fill="auto"/>
            <w:noWrap/>
            <w:vAlign w:val="center"/>
          </w:tcPr>
          <w:p w14:paraId="7D1DD80D"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6</w:t>
            </w:r>
          </w:p>
        </w:tc>
        <w:tc>
          <w:tcPr>
            <w:tcW w:w="370" w:type="dxa"/>
            <w:shd w:val="clear" w:color="auto" w:fill="auto"/>
            <w:noWrap/>
            <w:vAlign w:val="center"/>
          </w:tcPr>
          <w:p w14:paraId="7CF662E7"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7</w:t>
            </w:r>
          </w:p>
        </w:tc>
        <w:tc>
          <w:tcPr>
            <w:tcW w:w="371" w:type="dxa"/>
            <w:shd w:val="clear" w:color="auto" w:fill="auto"/>
            <w:noWrap/>
            <w:vAlign w:val="center"/>
          </w:tcPr>
          <w:p w14:paraId="133D459C"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8</w:t>
            </w:r>
          </w:p>
        </w:tc>
        <w:tc>
          <w:tcPr>
            <w:tcW w:w="370" w:type="dxa"/>
            <w:shd w:val="clear" w:color="auto" w:fill="auto"/>
            <w:noWrap/>
            <w:vAlign w:val="center"/>
          </w:tcPr>
          <w:p w14:paraId="30A437BB"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9</w:t>
            </w:r>
          </w:p>
        </w:tc>
        <w:tc>
          <w:tcPr>
            <w:tcW w:w="370" w:type="dxa"/>
            <w:shd w:val="clear" w:color="auto" w:fill="auto"/>
            <w:noWrap/>
            <w:vAlign w:val="center"/>
          </w:tcPr>
          <w:p w14:paraId="26FAD468"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10</w:t>
            </w:r>
          </w:p>
        </w:tc>
        <w:tc>
          <w:tcPr>
            <w:tcW w:w="370" w:type="dxa"/>
            <w:shd w:val="clear" w:color="auto" w:fill="auto"/>
            <w:noWrap/>
            <w:vAlign w:val="center"/>
          </w:tcPr>
          <w:p w14:paraId="7FB35A97"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11</w:t>
            </w:r>
          </w:p>
        </w:tc>
        <w:tc>
          <w:tcPr>
            <w:tcW w:w="371" w:type="dxa"/>
            <w:shd w:val="clear" w:color="auto" w:fill="auto"/>
            <w:noWrap/>
            <w:vAlign w:val="center"/>
          </w:tcPr>
          <w:p w14:paraId="1EA757A1"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12</w:t>
            </w:r>
          </w:p>
        </w:tc>
        <w:tc>
          <w:tcPr>
            <w:tcW w:w="370" w:type="dxa"/>
            <w:vAlign w:val="center"/>
          </w:tcPr>
          <w:p w14:paraId="14D9903C"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13</w:t>
            </w:r>
          </w:p>
        </w:tc>
        <w:tc>
          <w:tcPr>
            <w:tcW w:w="370" w:type="dxa"/>
            <w:vAlign w:val="center"/>
          </w:tcPr>
          <w:p w14:paraId="797F11FA" w14:textId="4F2F5FBA"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14</w:t>
            </w:r>
          </w:p>
        </w:tc>
        <w:tc>
          <w:tcPr>
            <w:tcW w:w="370" w:type="dxa"/>
            <w:vAlign w:val="center"/>
          </w:tcPr>
          <w:p w14:paraId="1AE1AF44"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15</w:t>
            </w:r>
          </w:p>
        </w:tc>
        <w:tc>
          <w:tcPr>
            <w:tcW w:w="371" w:type="dxa"/>
            <w:vAlign w:val="center"/>
          </w:tcPr>
          <w:p w14:paraId="5F0D7887" w14:textId="77777777" w:rsidR="00E30D58" w:rsidRPr="00D0138D" w:rsidRDefault="00E30D58" w:rsidP="00E30D58">
            <w:pPr>
              <w:spacing w:line="300" w:lineRule="auto"/>
              <w:jc w:val="center"/>
              <w:rPr>
                <w:rFonts w:ascii="Times New Roman" w:eastAsia="Times New Roman" w:hAnsi="Times New Roman" w:cs="Times New Roman"/>
                <w:b/>
                <w:bCs/>
                <w:spacing w:val="-10"/>
                <w:sz w:val="16"/>
                <w:szCs w:val="16"/>
              </w:rPr>
            </w:pPr>
            <w:r w:rsidRPr="00D0138D">
              <w:rPr>
                <w:rFonts w:ascii="Times New Roman" w:eastAsia="Times New Roman" w:hAnsi="Times New Roman" w:cs="Times New Roman"/>
                <w:b/>
                <w:bCs/>
                <w:spacing w:val="-10"/>
                <w:sz w:val="16"/>
                <w:szCs w:val="16"/>
              </w:rPr>
              <w:t>16</w:t>
            </w:r>
          </w:p>
        </w:tc>
      </w:tr>
      <w:tr w:rsidR="00E30D58" w:rsidRPr="00D0138D" w14:paraId="11CBD3AD" w14:textId="77777777" w:rsidTr="001368F0">
        <w:trPr>
          <w:trHeight w:val="330"/>
        </w:trPr>
        <w:tc>
          <w:tcPr>
            <w:tcW w:w="426" w:type="dxa"/>
            <w:shd w:val="clear" w:color="auto" w:fill="auto"/>
            <w:noWrap/>
            <w:hideMark/>
          </w:tcPr>
          <w:p w14:paraId="7AA98805" w14:textId="77777777" w:rsidR="00E30D58" w:rsidRPr="00D0138D" w:rsidRDefault="00E30D58" w:rsidP="00E30D58">
            <w:pPr>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54D42326" w14:textId="77777777" w:rsidR="00E30D58" w:rsidRPr="00D0138D" w:rsidRDefault="00E30D58" w:rsidP="00E30D58">
            <w:pPr>
              <w:rPr>
                <w:rFonts w:ascii="Times New Roman" w:eastAsia="Times New Roman" w:hAnsi="Times New Roman" w:cs="Times New Roman"/>
                <w:b/>
                <w:bCs/>
                <w:spacing w:val="-10"/>
                <w:sz w:val="20"/>
                <w:szCs w:val="20"/>
              </w:rPr>
            </w:pPr>
            <w:r w:rsidRPr="00D0138D">
              <w:rPr>
                <w:rFonts w:ascii="Times New Roman" w:eastAsia="Times New Roman" w:hAnsi="Times New Roman" w:cs="Times New Roman"/>
                <w:b/>
                <w:bCs/>
                <w:spacing w:val="-10"/>
                <w:sz w:val="18"/>
                <w:szCs w:val="18"/>
              </w:rPr>
              <w:t>1. KIẾN THỨC GIÁO DỤC ĐẠI CƯƠNG</w:t>
            </w:r>
          </w:p>
        </w:tc>
        <w:tc>
          <w:tcPr>
            <w:tcW w:w="370" w:type="dxa"/>
            <w:shd w:val="clear" w:color="auto" w:fill="auto"/>
            <w:noWrap/>
            <w:vAlign w:val="center"/>
          </w:tcPr>
          <w:p w14:paraId="6955420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6D386A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BE1624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1084EF3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56D95F7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6C2FBC81"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7E5F991F"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348228A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005D97C3"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2193BD3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3BCE318F"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70500F9E"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4A7403FA"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5FC97718"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4EEAB56D"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1D3EEB0B"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1DFC4BB0" w14:textId="77777777" w:rsidTr="001368F0">
        <w:trPr>
          <w:trHeight w:val="345"/>
        </w:trPr>
        <w:tc>
          <w:tcPr>
            <w:tcW w:w="426" w:type="dxa"/>
            <w:shd w:val="clear" w:color="auto" w:fill="auto"/>
            <w:noWrap/>
            <w:hideMark/>
          </w:tcPr>
          <w:p w14:paraId="53843CAF" w14:textId="77777777" w:rsidR="00E30D58" w:rsidRPr="00D0138D" w:rsidRDefault="00E30D58" w:rsidP="00E30D58">
            <w:pPr>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1318DF31" w14:textId="77777777" w:rsidR="00E30D58" w:rsidRPr="00D0138D" w:rsidRDefault="00E30D58" w:rsidP="00E30D58">
            <w:pPr>
              <w:rPr>
                <w:rFonts w:ascii="Times New Roman" w:eastAsia="Times New Roman" w:hAnsi="Times New Roman" w:cs="Times New Roman"/>
                <w:b/>
                <w:bCs/>
                <w:iCs/>
                <w:szCs w:val="24"/>
              </w:rPr>
            </w:pPr>
            <w:r w:rsidRPr="00D0138D">
              <w:rPr>
                <w:rFonts w:ascii="Times New Roman" w:eastAsia="Times New Roman" w:hAnsi="Times New Roman" w:cs="Times New Roman"/>
                <w:b/>
                <w:bCs/>
                <w:iCs/>
                <w:szCs w:val="24"/>
              </w:rPr>
              <w:t>1.1. Các học phần chung</w:t>
            </w:r>
          </w:p>
        </w:tc>
        <w:tc>
          <w:tcPr>
            <w:tcW w:w="370" w:type="dxa"/>
            <w:shd w:val="clear" w:color="auto" w:fill="auto"/>
            <w:noWrap/>
            <w:vAlign w:val="center"/>
          </w:tcPr>
          <w:p w14:paraId="3C371791"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288FFB6E"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36AD7810"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37E3D421"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A4DD96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79AB92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5BD3054"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25F404B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D64F603"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53E804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09CCA7B9"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0B4B1BF5"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5B7C3EE0"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4884EC0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2E604594"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3E5A019A"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196DAA25" w14:textId="77777777" w:rsidTr="001368F0">
        <w:trPr>
          <w:trHeight w:val="560"/>
        </w:trPr>
        <w:tc>
          <w:tcPr>
            <w:tcW w:w="426" w:type="dxa"/>
            <w:shd w:val="clear" w:color="auto" w:fill="auto"/>
            <w:noWrap/>
            <w:vAlign w:val="center"/>
            <w:hideMark/>
          </w:tcPr>
          <w:p w14:paraId="72F05123"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w:t>
            </w:r>
          </w:p>
        </w:tc>
        <w:tc>
          <w:tcPr>
            <w:tcW w:w="432" w:type="dxa"/>
            <w:shd w:val="clear" w:color="auto" w:fill="auto"/>
            <w:noWrap/>
            <w:vAlign w:val="center"/>
            <w:hideMark/>
          </w:tcPr>
          <w:p w14:paraId="0865A062" w14:textId="700BB08B" w:rsidR="00E30D58" w:rsidRPr="00D0138D" w:rsidRDefault="00E30D58" w:rsidP="00E30D58">
            <w:pPr>
              <w:jc w:val="center"/>
              <w:rPr>
                <w:rFonts w:ascii="Times New Roman" w:eastAsia="Times New Roman" w:hAnsi="Times New Roman" w:cs="Times New Roman"/>
                <w:spacing w:val="-14"/>
                <w:sz w:val="20"/>
                <w:szCs w:val="20"/>
              </w:rPr>
            </w:pPr>
            <w:r w:rsidRPr="00D0138D">
              <w:rPr>
                <w:rFonts w:ascii="Times New Roman" w:eastAsia="Times New Roman" w:hAnsi="Times New Roman" w:cs="Times New Roman"/>
                <w:spacing w:val="-14"/>
                <w:sz w:val="20"/>
                <w:szCs w:val="20"/>
              </w:rPr>
              <w:t>1.1</w:t>
            </w:r>
          </w:p>
        </w:tc>
        <w:tc>
          <w:tcPr>
            <w:tcW w:w="3112" w:type="dxa"/>
            <w:shd w:val="clear" w:color="auto" w:fill="auto"/>
            <w:vAlign w:val="center"/>
            <w:hideMark/>
          </w:tcPr>
          <w:p w14:paraId="3DC67C09" w14:textId="63E4B158" w:rsidR="00E30D58" w:rsidRPr="00D0138D" w:rsidRDefault="00E30D58" w:rsidP="00E30D58">
            <w:pPr>
              <w:spacing w:after="0" w:line="240" w:lineRule="auto"/>
              <w:rPr>
                <w:rFonts w:ascii="Times New Roman" w:eastAsia="Times New Roman" w:hAnsi="Times New Roman" w:cs="Times New Roman"/>
                <w:spacing w:val="-10"/>
                <w:sz w:val="20"/>
                <w:szCs w:val="20"/>
              </w:rPr>
            </w:pPr>
            <w:r w:rsidRPr="00D0138D">
              <w:rPr>
                <w:rFonts w:ascii="Times New Roman" w:eastAsia="Times New Roman" w:hAnsi="Times New Roman" w:cs="Times New Roman"/>
                <w:spacing w:val="-10"/>
                <w:sz w:val="20"/>
                <w:szCs w:val="20"/>
              </w:rPr>
              <w:t>Triết học Mác- Lênin</w:t>
            </w:r>
            <w:r w:rsidRPr="00D0138D">
              <w:rPr>
                <w:rFonts w:ascii="Times New Roman" w:eastAsia="Times New Roman" w:hAnsi="Times New Roman" w:cs="Times New Roman"/>
                <w:spacing w:val="-10"/>
                <w:sz w:val="20"/>
                <w:szCs w:val="20"/>
              </w:rPr>
              <w:br/>
              <w:t>Marxist-Leninist Philosophy</w:t>
            </w:r>
          </w:p>
        </w:tc>
        <w:tc>
          <w:tcPr>
            <w:tcW w:w="370" w:type="dxa"/>
            <w:shd w:val="clear" w:color="auto" w:fill="auto"/>
            <w:vAlign w:val="center"/>
          </w:tcPr>
          <w:p w14:paraId="0291341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178859D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4EBF7E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B93605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FE3E59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4EC831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06EC9A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53BB90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F3630D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CFB6B4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4FB38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10A7EE9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578931D" w14:textId="323C7D32"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DB06FD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4C0513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60F7B1D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54008331" w14:textId="77777777" w:rsidTr="001368F0">
        <w:trPr>
          <w:trHeight w:val="560"/>
        </w:trPr>
        <w:tc>
          <w:tcPr>
            <w:tcW w:w="426" w:type="dxa"/>
            <w:shd w:val="clear" w:color="auto" w:fill="auto"/>
            <w:noWrap/>
            <w:vAlign w:val="center"/>
          </w:tcPr>
          <w:p w14:paraId="780AAF16" w14:textId="77777777" w:rsidR="00E30D58" w:rsidRPr="00D0138D" w:rsidRDefault="00E30D58" w:rsidP="00E30D58">
            <w:pPr>
              <w:jc w:val="center"/>
              <w:rPr>
                <w:rFonts w:ascii="Times New Roman" w:eastAsia="Times New Roman" w:hAnsi="Times New Roman" w:cs="Times New Roman"/>
                <w:b/>
                <w:bCs/>
                <w:sz w:val="20"/>
                <w:szCs w:val="20"/>
              </w:rPr>
            </w:pPr>
          </w:p>
        </w:tc>
        <w:tc>
          <w:tcPr>
            <w:tcW w:w="432" w:type="dxa"/>
            <w:shd w:val="clear" w:color="auto" w:fill="auto"/>
            <w:noWrap/>
            <w:vAlign w:val="center"/>
          </w:tcPr>
          <w:p w14:paraId="4CEBCAD0" w14:textId="57746D0F" w:rsidR="00E30D58" w:rsidRPr="00D0138D" w:rsidRDefault="00E30D58" w:rsidP="00E30D58">
            <w:pPr>
              <w:jc w:val="center"/>
              <w:rPr>
                <w:rFonts w:ascii="Times New Roman" w:eastAsia="Times New Roman" w:hAnsi="Times New Roman" w:cs="Times New Roman"/>
                <w:spacing w:val="-14"/>
                <w:sz w:val="20"/>
                <w:szCs w:val="20"/>
              </w:rPr>
            </w:pPr>
            <w:r w:rsidRPr="00D0138D">
              <w:rPr>
                <w:rFonts w:ascii="Times New Roman" w:eastAsia="Times New Roman" w:hAnsi="Times New Roman" w:cs="Times New Roman"/>
                <w:spacing w:val="-14"/>
                <w:sz w:val="20"/>
                <w:szCs w:val="20"/>
              </w:rPr>
              <w:t>1.2</w:t>
            </w:r>
          </w:p>
        </w:tc>
        <w:tc>
          <w:tcPr>
            <w:tcW w:w="3112" w:type="dxa"/>
            <w:shd w:val="clear" w:color="auto" w:fill="auto"/>
            <w:vAlign w:val="center"/>
          </w:tcPr>
          <w:p w14:paraId="0CD07617" w14:textId="2888CE77" w:rsidR="00E30D58" w:rsidRPr="00D0138D" w:rsidRDefault="00E30D58" w:rsidP="00E30D58">
            <w:pPr>
              <w:spacing w:after="0" w:line="240" w:lineRule="auto"/>
              <w:rPr>
                <w:rFonts w:ascii="Times New Roman" w:eastAsia="Times New Roman" w:hAnsi="Times New Roman" w:cs="Times New Roman"/>
                <w:spacing w:val="-10"/>
                <w:sz w:val="20"/>
                <w:szCs w:val="20"/>
              </w:rPr>
            </w:pPr>
            <w:r w:rsidRPr="00D0138D">
              <w:rPr>
                <w:rFonts w:ascii="Times New Roman" w:eastAsia="Times New Roman" w:hAnsi="Times New Roman" w:cs="Times New Roman"/>
                <w:spacing w:val="-10"/>
                <w:sz w:val="20"/>
                <w:szCs w:val="20"/>
              </w:rPr>
              <w:t>Kinh tế chính trị Mác Lênin</w:t>
            </w:r>
            <w:r w:rsidRPr="00D0138D">
              <w:rPr>
                <w:rFonts w:ascii="Times New Roman" w:eastAsia="Times New Roman" w:hAnsi="Times New Roman" w:cs="Times New Roman"/>
                <w:spacing w:val="-10"/>
                <w:sz w:val="20"/>
                <w:szCs w:val="20"/>
              </w:rPr>
              <w:br/>
            </w:r>
            <w:r w:rsidRPr="00D0138D">
              <w:rPr>
                <w:rFonts w:ascii="Times New Roman" w:eastAsia="Times New Roman" w:hAnsi="Times New Roman" w:cs="Times New Roman"/>
                <w:sz w:val="20"/>
                <w:szCs w:val="20"/>
              </w:rPr>
              <w:t>Political Economics of Marxism and Leninism</w:t>
            </w:r>
          </w:p>
        </w:tc>
        <w:tc>
          <w:tcPr>
            <w:tcW w:w="370" w:type="dxa"/>
            <w:shd w:val="clear" w:color="auto" w:fill="auto"/>
            <w:vAlign w:val="center"/>
          </w:tcPr>
          <w:p w14:paraId="344F12BE" w14:textId="38E4FEED"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588EDA5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B5A205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B980F1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888D1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899CF7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B840A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A95F4C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5DC5E8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222E13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25FC93" w14:textId="44149720"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7F57833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B50EF4D" w14:textId="559BA5CE"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AF94A9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8AF791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5EC5595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3AFCCF32" w14:textId="77777777" w:rsidTr="001368F0">
        <w:trPr>
          <w:trHeight w:val="560"/>
        </w:trPr>
        <w:tc>
          <w:tcPr>
            <w:tcW w:w="426" w:type="dxa"/>
            <w:shd w:val="clear" w:color="auto" w:fill="auto"/>
            <w:noWrap/>
            <w:vAlign w:val="center"/>
            <w:hideMark/>
          </w:tcPr>
          <w:p w14:paraId="1F2513A7"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w:t>
            </w:r>
          </w:p>
        </w:tc>
        <w:tc>
          <w:tcPr>
            <w:tcW w:w="432" w:type="dxa"/>
            <w:shd w:val="clear" w:color="auto" w:fill="auto"/>
            <w:noWrap/>
            <w:vAlign w:val="center"/>
            <w:hideMark/>
          </w:tcPr>
          <w:p w14:paraId="6C6FA8B6" w14:textId="036AB1DE"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hideMark/>
          </w:tcPr>
          <w:p w14:paraId="12A82D0E" w14:textId="5225F5DA"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Chủ nghĩa xã hội khoa học</w:t>
            </w:r>
            <w:r w:rsidRPr="00D0138D">
              <w:rPr>
                <w:rFonts w:ascii="Times New Roman" w:eastAsia="Times New Roman" w:hAnsi="Times New Roman" w:cs="Times New Roman"/>
                <w:sz w:val="20"/>
                <w:szCs w:val="20"/>
              </w:rPr>
              <w:br/>
              <w:t>Scientific Socialism</w:t>
            </w:r>
          </w:p>
        </w:tc>
        <w:tc>
          <w:tcPr>
            <w:tcW w:w="370" w:type="dxa"/>
            <w:shd w:val="clear" w:color="auto" w:fill="auto"/>
            <w:vAlign w:val="center"/>
          </w:tcPr>
          <w:p w14:paraId="58D52AF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4DDCDA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C282310"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AD6060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FB17BD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6E84C9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8CEBE6D"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E6C54A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CF9856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B80AE3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2A86B7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72308FB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C077D75" w14:textId="4F34AF7B"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664E11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71B5B22"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6F84214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7F1A3973" w14:textId="77777777" w:rsidTr="001368F0">
        <w:trPr>
          <w:trHeight w:val="560"/>
        </w:trPr>
        <w:tc>
          <w:tcPr>
            <w:tcW w:w="426" w:type="dxa"/>
            <w:shd w:val="clear" w:color="auto" w:fill="auto"/>
            <w:noWrap/>
            <w:vAlign w:val="center"/>
            <w:hideMark/>
          </w:tcPr>
          <w:p w14:paraId="0FA59280"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w:t>
            </w:r>
          </w:p>
        </w:tc>
        <w:tc>
          <w:tcPr>
            <w:tcW w:w="432" w:type="dxa"/>
            <w:shd w:val="clear" w:color="auto" w:fill="auto"/>
            <w:noWrap/>
            <w:vAlign w:val="center"/>
            <w:hideMark/>
          </w:tcPr>
          <w:p w14:paraId="5DF1EA1A" w14:textId="10F4CB8D"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hideMark/>
          </w:tcPr>
          <w:p w14:paraId="24AECABA" w14:textId="7C9CD8F2"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Tư tưởng Hồ Chí Minh</w:t>
            </w:r>
            <w:r w:rsidRPr="00D0138D">
              <w:rPr>
                <w:rFonts w:ascii="Times New Roman" w:eastAsia="Times New Roman" w:hAnsi="Times New Roman" w:cs="Times New Roman"/>
                <w:sz w:val="20"/>
                <w:szCs w:val="20"/>
              </w:rPr>
              <w:br/>
              <w:t>Ho Chi Minh Ideology</w:t>
            </w:r>
          </w:p>
        </w:tc>
        <w:tc>
          <w:tcPr>
            <w:tcW w:w="370" w:type="dxa"/>
            <w:shd w:val="clear" w:color="auto" w:fill="auto"/>
            <w:vAlign w:val="center"/>
          </w:tcPr>
          <w:p w14:paraId="60A40EE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10DC526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F52839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4B8E7AC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4096FE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15ABB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F691598"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D6E560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CE888B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D2AE4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07497AF"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3EBEFC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D59E7DA" w14:textId="333CE989"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D20722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0C7575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1A6DBDE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59395A5D" w14:textId="77777777" w:rsidTr="001368F0">
        <w:trPr>
          <w:trHeight w:val="735"/>
        </w:trPr>
        <w:tc>
          <w:tcPr>
            <w:tcW w:w="426" w:type="dxa"/>
            <w:shd w:val="clear" w:color="auto" w:fill="auto"/>
            <w:noWrap/>
            <w:vAlign w:val="center"/>
            <w:hideMark/>
          </w:tcPr>
          <w:p w14:paraId="2C1AF361"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4</w:t>
            </w:r>
          </w:p>
        </w:tc>
        <w:tc>
          <w:tcPr>
            <w:tcW w:w="432" w:type="dxa"/>
            <w:shd w:val="clear" w:color="auto" w:fill="auto"/>
            <w:noWrap/>
            <w:vAlign w:val="center"/>
            <w:hideMark/>
          </w:tcPr>
          <w:p w14:paraId="20F79ACB" w14:textId="134B63A6"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hideMark/>
          </w:tcPr>
          <w:p w14:paraId="55FA2D52" w14:textId="3ADBDEEF"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Lịch sử Đảng Cộng sản Việt Nam</w:t>
            </w:r>
            <w:r w:rsidRPr="00D0138D">
              <w:rPr>
                <w:rFonts w:ascii="Times New Roman" w:eastAsia="Times New Roman" w:hAnsi="Times New Roman" w:cs="Times New Roman"/>
                <w:spacing w:val="-10"/>
                <w:sz w:val="20"/>
                <w:szCs w:val="20"/>
              </w:rPr>
              <w:br/>
            </w:r>
            <w:r w:rsidRPr="00D0138D">
              <w:rPr>
                <w:rFonts w:ascii="Times New Roman" w:eastAsia="Times New Roman" w:hAnsi="Times New Roman" w:cs="Times New Roman"/>
                <w:sz w:val="20"/>
                <w:szCs w:val="20"/>
              </w:rPr>
              <w:t>Viet Nam Communist Party History</w:t>
            </w:r>
          </w:p>
        </w:tc>
        <w:tc>
          <w:tcPr>
            <w:tcW w:w="370" w:type="dxa"/>
            <w:shd w:val="clear" w:color="auto" w:fill="auto"/>
            <w:vAlign w:val="center"/>
          </w:tcPr>
          <w:p w14:paraId="79A978E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758F44A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44895C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3FA5C8A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610A48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785EA9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786CC7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95E26D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C045EB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EB197A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E14867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4783D8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3DE49C1" w14:textId="42D7FD2B"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1C02A7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428BC70"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09D205E8"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22A2D92" w14:textId="77777777" w:rsidTr="001368F0">
        <w:trPr>
          <w:trHeight w:val="560"/>
        </w:trPr>
        <w:tc>
          <w:tcPr>
            <w:tcW w:w="426" w:type="dxa"/>
            <w:shd w:val="clear" w:color="auto" w:fill="auto"/>
            <w:noWrap/>
            <w:vAlign w:val="center"/>
            <w:hideMark/>
          </w:tcPr>
          <w:p w14:paraId="084C8DC3"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5</w:t>
            </w:r>
          </w:p>
        </w:tc>
        <w:tc>
          <w:tcPr>
            <w:tcW w:w="432" w:type="dxa"/>
            <w:shd w:val="clear" w:color="auto" w:fill="auto"/>
            <w:noWrap/>
            <w:vAlign w:val="center"/>
            <w:hideMark/>
          </w:tcPr>
          <w:p w14:paraId="7BE71B7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112" w:type="dxa"/>
            <w:shd w:val="clear" w:color="auto" w:fill="auto"/>
            <w:vAlign w:val="center"/>
            <w:hideMark/>
          </w:tcPr>
          <w:p w14:paraId="6C16D709"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Ngoại ngữ</w:t>
            </w:r>
            <w:r w:rsidRPr="00D0138D">
              <w:rPr>
                <w:rFonts w:ascii="Times New Roman" w:eastAsia="Times New Roman" w:hAnsi="Times New Roman" w:cs="Times New Roman"/>
                <w:sz w:val="20"/>
                <w:szCs w:val="20"/>
              </w:rPr>
              <w:br/>
              <w:t>Foreign Language</w:t>
            </w:r>
          </w:p>
        </w:tc>
        <w:tc>
          <w:tcPr>
            <w:tcW w:w="370" w:type="dxa"/>
            <w:shd w:val="clear" w:color="auto" w:fill="auto"/>
            <w:noWrap/>
            <w:vAlign w:val="center"/>
          </w:tcPr>
          <w:p w14:paraId="434476DF"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34911391"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3CA87140"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1" w:type="dxa"/>
            <w:shd w:val="clear" w:color="auto" w:fill="auto"/>
            <w:vAlign w:val="center"/>
          </w:tcPr>
          <w:p w14:paraId="250D7A58"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11B507F"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5FEBD966"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75FFFFE8"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7909700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1B830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C7F60B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DAE21F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vAlign w:val="center"/>
          </w:tcPr>
          <w:p w14:paraId="6C5A30F6"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r w:rsidRPr="00D0138D">
              <w:rPr>
                <w:rFonts w:ascii="Times New Roman" w:hAnsi="Times New Roman" w:cs="Times New Roman"/>
                <w:sz w:val="20"/>
                <w:szCs w:val="20"/>
              </w:rPr>
              <w:t>4</w:t>
            </w:r>
          </w:p>
        </w:tc>
        <w:tc>
          <w:tcPr>
            <w:tcW w:w="370" w:type="dxa"/>
            <w:vAlign w:val="center"/>
          </w:tcPr>
          <w:p w14:paraId="5B152F99"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6CFDF84"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7FBEAA1C"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r w:rsidRPr="00D0138D">
              <w:rPr>
                <w:rFonts w:ascii="Times New Roman" w:hAnsi="Times New Roman" w:cs="Times New Roman"/>
                <w:sz w:val="20"/>
                <w:szCs w:val="20"/>
              </w:rPr>
              <w:t>3</w:t>
            </w:r>
          </w:p>
        </w:tc>
        <w:tc>
          <w:tcPr>
            <w:tcW w:w="371" w:type="dxa"/>
            <w:vAlign w:val="center"/>
          </w:tcPr>
          <w:p w14:paraId="5090E83C"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r>
      <w:tr w:rsidR="00E30D58" w:rsidRPr="00D0138D" w14:paraId="3762CA7F" w14:textId="77777777" w:rsidTr="001368F0">
        <w:trPr>
          <w:trHeight w:val="560"/>
        </w:trPr>
        <w:tc>
          <w:tcPr>
            <w:tcW w:w="426" w:type="dxa"/>
            <w:shd w:val="clear" w:color="auto" w:fill="auto"/>
            <w:noWrap/>
            <w:vAlign w:val="center"/>
          </w:tcPr>
          <w:p w14:paraId="072329D6" w14:textId="77777777" w:rsidR="00E30D58" w:rsidRPr="00D0138D" w:rsidRDefault="00E30D58" w:rsidP="00E30D58">
            <w:pPr>
              <w:jc w:val="center"/>
              <w:rPr>
                <w:rFonts w:ascii="Times New Roman" w:eastAsia="Times New Roman" w:hAnsi="Times New Roman" w:cs="Times New Roman"/>
                <w:b/>
                <w:bCs/>
                <w:sz w:val="20"/>
                <w:szCs w:val="20"/>
              </w:rPr>
            </w:pPr>
          </w:p>
        </w:tc>
        <w:tc>
          <w:tcPr>
            <w:tcW w:w="432" w:type="dxa"/>
            <w:shd w:val="clear" w:color="auto" w:fill="auto"/>
            <w:noWrap/>
            <w:vAlign w:val="center"/>
          </w:tcPr>
          <w:p w14:paraId="6B08AA84" w14:textId="77777777" w:rsidR="00E30D58" w:rsidRPr="00D0138D" w:rsidRDefault="00E30D58" w:rsidP="00E30D58">
            <w:pPr>
              <w:jc w:val="center"/>
              <w:rPr>
                <w:rFonts w:ascii="Times New Roman" w:eastAsia="Times New Roman" w:hAnsi="Times New Roman" w:cs="Times New Roman"/>
                <w:sz w:val="20"/>
                <w:szCs w:val="20"/>
              </w:rPr>
            </w:pPr>
          </w:p>
        </w:tc>
        <w:tc>
          <w:tcPr>
            <w:tcW w:w="3112" w:type="dxa"/>
            <w:shd w:val="clear" w:color="auto" w:fill="auto"/>
            <w:vAlign w:val="center"/>
          </w:tcPr>
          <w:p w14:paraId="162F328F" w14:textId="64DBE326"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Giáo dục thể chất</w:t>
            </w:r>
            <w:r w:rsidRPr="00D0138D">
              <w:rPr>
                <w:rFonts w:ascii="Times New Roman" w:eastAsia="Times New Roman" w:hAnsi="Times New Roman" w:cs="Times New Roman"/>
                <w:sz w:val="20"/>
                <w:szCs w:val="20"/>
              </w:rPr>
              <w:br/>
              <w:t>Physical Education</w:t>
            </w:r>
          </w:p>
        </w:tc>
        <w:tc>
          <w:tcPr>
            <w:tcW w:w="370" w:type="dxa"/>
            <w:shd w:val="clear" w:color="auto" w:fill="auto"/>
            <w:noWrap/>
            <w:vAlign w:val="center"/>
          </w:tcPr>
          <w:p w14:paraId="2BB34F3F"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8F3FFAD"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63A456E1"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r w:rsidRPr="00D0138D">
              <w:rPr>
                <w:rFonts w:ascii="Times New Roman" w:hAnsi="Times New Roman" w:cs="Times New Roman"/>
                <w:sz w:val="20"/>
                <w:szCs w:val="20"/>
              </w:rPr>
              <w:t>3</w:t>
            </w:r>
          </w:p>
        </w:tc>
        <w:tc>
          <w:tcPr>
            <w:tcW w:w="371" w:type="dxa"/>
            <w:shd w:val="clear" w:color="auto" w:fill="auto"/>
            <w:vAlign w:val="center"/>
          </w:tcPr>
          <w:p w14:paraId="32A5D712"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F38A582"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5B322924"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2E613DC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638B736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7D7F3A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2AB9D2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CB86CE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1" w:type="dxa"/>
            <w:shd w:val="clear" w:color="auto" w:fill="auto"/>
            <w:vAlign w:val="center"/>
          </w:tcPr>
          <w:p w14:paraId="4A37D428"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AD2D95F" w14:textId="731830A3"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65E9FF5B"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CF62AD6"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1" w:type="dxa"/>
            <w:vAlign w:val="center"/>
          </w:tcPr>
          <w:p w14:paraId="6AD63958"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r>
      <w:tr w:rsidR="00E30D58" w:rsidRPr="00D0138D" w14:paraId="1B6748D6" w14:textId="77777777" w:rsidTr="001368F0">
        <w:trPr>
          <w:trHeight w:val="560"/>
        </w:trPr>
        <w:tc>
          <w:tcPr>
            <w:tcW w:w="426" w:type="dxa"/>
            <w:shd w:val="clear" w:color="auto" w:fill="auto"/>
            <w:noWrap/>
            <w:vAlign w:val="center"/>
          </w:tcPr>
          <w:p w14:paraId="63FF48C5" w14:textId="77777777" w:rsidR="00E30D58" w:rsidRPr="00D0138D" w:rsidRDefault="00E30D58" w:rsidP="00E30D58">
            <w:pPr>
              <w:jc w:val="center"/>
              <w:rPr>
                <w:rFonts w:ascii="Times New Roman" w:eastAsia="Times New Roman" w:hAnsi="Times New Roman" w:cs="Times New Roman"/>
                <w:b/>
                <w:bCs/>
                <w:sz w:val="20"/>
                <w:szCs w:val="20"/>
              </w:rPr>
            </w:pPr>
          </w:p>
        </w:tc>
        <w:tc>
          <w:tcPr>
            <w:tcW w:w="432" w:type="dxa"/>
            <w:shd w:val="clear" w:color="auto" w:fill="auto"/>
            <w:noWrap/>
            <w:vAlign w:val="center"/>
          </w:tcPr>
          <w:p w14:paraId="53979737" w14:textId="77777777" w:rsidR="00E30D58" w:rsidRPr="00D0138D" w:rsidRDefault="00E30D58" w:rsidP="00E30D58">
            <w:pPr>
              <w:jc w:val="center"/>
              <w:rPr>
                <w:rFonts w:ascii="Times New Roman" w:eastAsia="Times New Roman" w:hAnsi="Times New Roman" w:cs="Times New Roman"/>
                <w:sz w:val="20"/>
                <w:szCs w:val="20"/>
              </w:rPr>
            </w:pPr>
          </w:p>
        </w:tc>
        <w:tc>
          <w:tcPr>
            <w:tcW w:w="3112" w:type="dxa"/>
            <w:shd w:val="clear" w:color="auto" w:fill="auto"/>
            <w:vAlign w:val="center"/>
          </w:tcPr>
          <w:p w14:paraId="4966EC76" w14:textId="1639002F"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Giáo dục quốc phòng và an ninh</w:t>
            </w:r>
            <w:r w:rsidRPr="00D0138D">
              <w:rPr>
                <w:rFonts w:ascii="Times New Roman" w:eastAsia="Times New Roman" w:hAnsi="Times New Roman" w:cs="Times New Roman"/>
                <w:sz w:val="20"/>
                <w:szCs w:val="20"/>
              </w:rPr>
              <w:br/>
              <w:t>Military Education</w:t>
            </w:r>
          </w:p>
        </w:tc>
        <w:tc>
          <w:tcPr>
            <w:tcW w:w="370" w:type="dxa"/>
            <w:shd w:val="clear" w:color="auto" w:fill="auto"/>
            <w:noWrap/>
            <w:vAlign w:val="center"/>
          </w:tcPr>
          <w:p w14:paraId="0C8A3B6B"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2E163577"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250DD58C"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r w:rsidRPr="00D0138D">
              <w:rPr>
                <w:rFonts w:ascii="Times New Roman" w:hAnsi="Times New Roman" w:cs="Times New Roman"/>
                <w:sz w:val="20"/>
                <w:szCs w:val="20"/>
              </w:rPr>
              <w:t>3</w:t>
            </w:r>
          </w:p>
        </w:tc>
        <w:tc>
          <w:tcPr>
            <w:tcW w:w="371" w:type="dxa"/>
            <w:shd w:val="clear" w:color="auto" w:fill="auto"/>
            <w:vAlign w:val="center"/>
          </w:tcPr>
          <w:p w14:paraId="1EC621FF"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3212E7B7"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A50142D"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0D22BAC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0863E8C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BE6635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07D4E1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22A2B7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1" w:type="dxa"/>
            <w:shd w:val="clear" w:color="auto" w:fill="auto"/>
            <w:vAlign w:val="center"/>
          </w:tcPr>
          <w:p w14:paraId="56D23CE9"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A7797FA" w14:textId="020ECB24"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390E29C9"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6F65E74C"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c>
          <w:tcPr>
            <w:tcW w:w="371" w:type="dxa"/>
            <w:vAlign w:val="center"/>
          </w:tcPr>
          <w:p w14:paraId="3367424D" w14:textId="77777777" w:rsidR="00E30D58" w:rsidRPr="00D0138D" w:rsidRDefault="00E30D58" w:rsidP="00E30D58">
            <w:pPr>
              <w:pStyle w:val="ListParagraph"/>
              <w:spacing w:after="0" w:line="240" w:lineRule="auto"/>
              <w:ind w:left="0"/>
              <w:jc w:val="center"/>
              <w:rPr>
                <w:rFonts w:ascii="Times New Roman" w:hAnsi="Times New Roman" w:cs="Times New Roman"/>
                <w:sz w:val="20"/>
                <w:szCs w:val="20"/>
              </w:rPr>
            </w:pPr>
          </w:p>
        </w:tc>
      </w:tr>
      <w:tr w:rsidR="00E30D58" w:rsidRPr="00D0138D" w14:paraId="62EF5E74" w14:textId="77777777" w:rsidTr="001368F0">
        <w:trPr>
          <w:trHeight w:val="422"/>
        </w:trPr>
        <w:tc>
          <w:tcPr>
            <w:tcW w:w="426" w:type="dxa"/>
            <w:shd w:val="clear" w:color="auto" w:fill="auto"/>
            <w:noWrap/>
            <w:hideMark/>
          </w:tcPr>
          <w:p w14:paraId="6461EA72" w14:textId="77777777" w:rsidR="00E30D58" w:rsidRPr="00D0138D" w:rsidRDefault="00E30D58" w:rsidP="00E30D58">
            <w:pPr>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1B6BF3CE" w14:textId="77777777" w:rsidR="00E30D58" w:rsidRPr="00D0138D" w:rsidRDefault="00E30D58" w:rsidP="00E30D58">
            <w:pP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 Các học phần của Trường</w:t>
            </w:r>
          </w:p>
        </w:tc>
        <w:tc>
          <w:tcPr>
            <w:tcW w:w="370" w:type="dxa"/>
            <w:shd w:val="clear" w:color="auto" w:fill="auto"/>
            <w:noWrap/>
            <w:vAlign w:val="center"/>
          </w:tcPr>
          <w:p w14:paraId="1774D7E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88B063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87960C4"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3820676"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E3EACBE"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575C0A0"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716B9E87"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48AD8A2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49A6777"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728023E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8ED8545"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0B1E7EC3"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2BF1B863"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733B749F"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4AF5DC9D"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551D5FC1"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7F8EEEAA" w14:textId="77777777" w:rsidTr="001368F0">
        <w:trPr>
          <w:trHeight w:val="560"/>
        </w:trPr>
        <w:tc>
          <w:tcPr>
            <w:tcW w:w="426" w:type="dxa"/>
            <w:shd w:val="clear" w:color="auto" w:fill="auto"/>
            <w:noWrap/>
            <w:vAlign w:val="center"/>
            <w:hideMark/>
          </w:tcPr>
          <w:p w14:paraId="14078533"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6</w:t>
            </w:r>
          </w:p>
        </w:tc>
        <w:tc>
          <w:tcPr>
            <w:tcW w:w="432" w:type="dxa"/>
            <w:shd w:val="clear" w:color="auto" w:fill="auto"/>
            <w:noWrap/>
            <w:vAlign w:val="center"/>
            <w:hideMark/>
          </w:tcPr>
          <w:p w14:paraId="7F8DAF1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112" w:type="dxa"/>
            <w:shd w:val="clear" w:color="auto" w:fill="auto"/>
            <w:vAlign w:val="center"/>
            <w:hideMark/>
          </w:tcPr>
          <w:p w14:paraId="7982328E"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Toán cho các nhà kinh tế</w:t>
            </w:r>
            <w:r w:rsidRPr="00D0138D">
              <w:rPr>
                <w:rFonts w:ascii="Times New Roman" w:eastAsia="Times New Roman" w:hAnsi="Times New Roman" w:cs="Times New Roman"/>
                <w:sz w:val="20"/>
                <w:szCs w:val="20"/>
              </w:rPr>
              <w:br/>
              <w:t>Mathematics for Economics</w:t>
            </w:r>
          </w:p>
        </w:tc>
        <w:tc>
          <w:tcPr>
            <w:tcW w:w="370" w:type="dxa"/>
            <w:shd w:val="clear" w:color="auto" w:fill="auto"/>
            <w:noWrap/>
            <w:vAlign w:val="center"/>
          </w:tcPr>
          <w:p w14:paraId="12DA7CE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2F590F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1C81E2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53A0C7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EFC4D6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033419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68F6E9"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AD4F81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3DC9E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8780E1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noWrap/>
            <w:vAlign w:val="center"/>
          </w:tcPr>
          <w:p w14:paraId="50C2755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F1C0EF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02766EA7" w14:textId="0C93C32D"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47F9F2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F08CA7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0F4C5CC0"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3EABE027" w14:textId="77777777" w:rsidTr="001368F0">
        <w:trPr>
          <w:trHeight w:val="560"/>
        </w:trPr>
        <w:tc>
          <w:tcPr>
            <w:tcW w:w="426" w:type="dxa"/>
            <w:shd w:val="clear" w:color="auto" w:fill="auto"/>
            <w:noWrap/>
            <w:vAlign w:val="center"/>
            <w:hideMark/>
          </w:tcPr>
          <w:p w14:paraId="2966E373"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7</w:t>
            </w:r>
          </w:p>
        </w:tc>
        <w:tc>
          <w:tcPr>
            <w:tcW w:w="432" w:type="dxa"/>
            <w:shd w:val="clear" w:color="auto" w:fill="auto"/>
            <w:noWrap/>
            <w:vAlign w:val="center"/>
            <w:hideMark/>
          </w:tcPr>
          <w:p w14:paraId="6B3077A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hideMark/>
          </w:tcPr>
          <w:p w14:paraId="3D6A7F48"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Pháp luật đại cương</w:t>
            </w:r>
            <w:r w:rsidRPr="00D0138D">
              <w:rPr>
                <w:rFonts w:ascii="Times New Roman" w:eastAsia="Times New Roman" w:hAnsi="Times New Roman" w:cs="Times New Roman"/>
                <w:sz w:val="20"/>
                <w:szCs w:val="20"/>
              </w:rPr>
              <w:br/>
              <w:t>Fundamentals of Laws</w:t>
            </w:r>
          </w:p>
        </w:tc>
        <w:tc>
          <w:tcPr>
            <w:tcW w:w="370" w:type="dxa"/>
            <w:shd w:val="clear" w:color="auto" w:fill="auto"/>
            <w:noWrap/>
            <w:vAlign w:val="center"/>
          </w:tcPr>
          <w:p w14:paraId="39A1C9B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EC371A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EBF22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8B59DE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A76A72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4F7DBB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B4ACD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558424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F4374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4FA48B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0C4296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5074887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21A329D9" w14:textId="0BE8CBDA"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vAlign w:val="center"/>
          </w:tcPr>
          <w:p w14:paraId="0B8938A9" w14:textId="38795CCB" w:rsidR="00E30D58" w:rsidRPr="00D0138D" w:rsidRDefault="005C3172"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2A4F622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4275DCFE"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77FD264F" w14:textId="77777777" w:rsidTr="001368F0">
        <w:trPr>
          <w:trHeight w:val="560"/>
        </w:trPr>
        <w:tc>
          <w:tcPr>
            <w:tcW w:w="426" w:type="dxa"/>
            <w:shd w:val="clear" w:color="auto" w:fill="auto"/>
            <w:noWrap/>
            <w:vAlign w:val="center"/>
          </w:tcPr>
          <w:p w14:paraId="62C316E0"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lastRenderedPageBreak/>
              <w:t>8</w:t>
            </w:r>
          </w:p>
        </w:tc>
        <w:tc>
          <w:tcPr>
            <w:tcW w:w="432" w:type="dxa"/>
            <w:shd w:val="clear" w:color="auto" w:fill="auto"/>
            <w:noWrap/>
            <w:vAlign w:val="center"/>
          </w:tcPr>
          <w:p w14:paraId="71517FF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tcPr>
          <w:p w14:paraId="5EA80D56"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vi mô 1</w:t>
            </w:r>
            <w:r w:rsidRPr="00D0138D">
              <w:rPr>
                <w:rFonts w:ascii="Times New Roman" w:eastAsia="Times New Roman" w:hAnsi="Times New Roman" w:cs="Times New Roman"/>
                <w:sz w:val="20"/>
                <w:szCs w:val="20"/>
              </w:rPr>
              <w:br/>
              <w:t>Microeconomics 1</w:t>
            </w:r>
          </w:p>
        </w:tc>
        <w:tc>
          <w:tcPr>
            <w:tcW w:w="370" w:type="dxa"/>
            <w:shd w:val="clear" w:color="auto" w:fill="auto"/>
            <w:noWrap/>
            <w:vAlign w:val="center"/>
          </w:tcPr>
          <w:p w14:paraId="701482F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DF13F0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B0CE9B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96E94A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248B01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9846C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1DF699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2E30CB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B6BA52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BAC308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7CF411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5015EE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70A2C9A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01F615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EE7082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402F7736"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5CB92A0E" w14:textId="77777777" w:rsidTr="001368F0">
        <w:trPr>
          <w:trHeight w:val="560"/>
        </w:trPr>
        <w:tc>
          <w:tcPr>
            <w:tcW w:w="426" w:type="dxa"/>
            <w:shd w:val="clear" w:color="auto" w:fill="auto"/>
            <w:noWrap/>
            <w:vAlign w:val="center"/>
          </w:tcPr>
          <w:p w14:paraId="45B3A0C8"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9</w:t>
            </w:r>
          </w:p>
        </w:tc>
        <w:tc>
          <w:tcPr>
            <w:tcW w:w="432" w:type="dxa"/>
            <w:shd w:val="clear" w:color="auto" w:fill="auto"/>
            <w:noWrap/>
            <w:vAlign w:val="center"/>
          </w:tcPr>
          <w:p w14:paraId="172BEAB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tcPr>
          <w:p w14:paraId="0AD7D143"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vĩ mô 1</w:t>
            </w:r>
            <w:r w:rsidRPr="00D0138D">
              <w:rPr>
                <w:rFonts w:ascii="Times New Roman" w:eastAsia="Times New Roman" w:hAnsi="Times New Roman" w:cs="Times New Roman"/>
                <w:sz w:val="20"/>
                <w:szCs w:val="20"/>
              </w:rPr>
              <w:br/>
              <w:t>Macroeconomics 1</w:t>
            </w:r>
          </w:p>
        </w:tc>
        <w:tc>
          <w:tcPr>
            <w:tcW w:w="370" w:type="dxa"/>
            <w:shd w:val="clear" w:color="auto" w:fill="auto"/>
            <w:noWrap/>
            <w:vAlign w:val="center"/>
          </w:tcPr>
          <w:p w14:paraId="1483B0F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B289AF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7FCEE301"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EE78A4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B1D6B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887C28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B3FE71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D91B3A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9A5D40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C3D98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97CC08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1F29C2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335DB5A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D0F6D1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3D8CA8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6EDE2EE0"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32A4FCD0" w14:textId="77777777" w:rsidTr="001368F0">
        <w:trPr>
          <w:trHeight w:val="403"/>
        </w:trPr>
        <w:tc>
          <w:tcPr>
            <w:tcW w:w="426" w:type="dxa"/>
            <w:shd w:val="clear" w:color="auto" w:fill="auto"/>
            <w:noWrap/>
            <w:hideMark/>
          </w:tcPr>
          <w:p w14:paraId="468F3D77" w14:textId="77777777" w:rsidR="00E30D58" w:rsidRPr="00D0138D" w:rsidRDefault="00E30D58" w:rsidP="00E30D58">
            <w:pPr>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0035EB08" w14:textId="77777777" w:rsidR="00E30D58" w:rsidRPr="00D0138D" w:rsidRDefault="00E30D58" w:rsidP="00E30D58">
            <w:pP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1.3. Các học phần của ngành</w:t>
            </w:r>
          </w:p>
        </w:tc>
        <w:tc>
          <w:tcPr>
            <w:tcW w:w="370" w:type="dxa"/>
            <w:shd w:val="clear" w:color="auto" w:fill="auto"/>
            <w:noWrap/>
            <w:vAlign w:val="center"/>
          </w:tcPr>
          <w:p w14:paraId="2F863B7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BA5235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949D5A4"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095B2E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9FDC001"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6BBD00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0E27E147"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2AFA20A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8C2B766"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102A80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DF43A68"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3D716DEA"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4392847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66EFEC78"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1D4F9661"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1148D877"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09F4E9DD" w14:textId="77777777" w:rsidTr="001368F0">
        <w:trPr>
          <w:trHeight w:val="560"/>
        </w:trPr>
        <w:tc>
          <w:tcPr>
            <w:tcW w:w="426" w:type="dxa"/>
            <w:shd w:val="clear" w:color="auto" w:fill="auto"/>
            <w:noWrap/>
            <w:vAlign w:val="center"/>
          </w:tcPr>
          <w:p w14:paraId="7E837826"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10</w:t>
            </w:r>
          </w:p>
        </w:tc>
        <w:tc>
          <w:tcPr>
            <w:tcW w:w="432" w:type="dxa"/>
            <w:shd w:val="clear" w:color="auto" w:fill="auto"/>
            <w:noWrap/>
            <w:vAlign w:val="center"/>
          </w:tcPr>
          <w:p w14:paraId="14A539A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112" w:type="dxa"/>
            <w:shd w:val="clear" w:color="auto" w:fill="auto"/>
            <w:vAlign w:val="center"/>
          </w:tcPr>
          <w:p w14:paraId="21A25CAB"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Lý thuyết xác suất và thống kê toán</w:t>
            </w:r>
            <w:r w:rsidRPr="00D0138D">
              <w:rPr>
                <w:rFonts w:ascii="Times New Roman" w:eastAsia="Times New Roman" w:hAnsi="Times New Roman" w:cs="Times New Roman"/>
                <w:sz w:val="20"/>
                <w:szCs w:val="20"/>
              </w:rPr>
              <w:br/>
              <w:t>Probability and Mathematical Statistics</w:t>
            </w:r>
          </w:p>
        </w:tc>
        <w:tc>
          <w:tcPr>
            <w:tcW w:w="370" w:type="dxa"/>
            <w:shd w:val="clear" w:color="auto" w:fill="auto"/>
            <w:noWrap/>
            <w:vAlign w:val="center"/>
          </w:tcPr>
          <w:p w14:paraId="6CC9D62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6295B5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4BA1722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BA5AE7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23ED9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35DACB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BB6D40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FF1B0C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6182CE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87F1C2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3F68625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291201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3488B13A" w14:textId="4A2E3619"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B03D19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C8D622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36FC5926"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F461330" w14:textId="77777777" w:rsidTr="001368F0">
        <w:trPr>
          <w:trHeight w:val="560"/>
        </w:trPr>
        <w:tc>
          <w:tcPr>
            <w:tcW w:w="426" w:type="dxa"/>
            <w:shd w:val="clear" w:color="auto" w:fill="auto"/>
            <w:noWrap/>
            <w:vAlign w:val="center"/>
          </w:tcPr>
          <w:p w14:paraId="13BC7BB6"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11</w:t>
            </w:r>
          </w:p>
        </w:tc>
        <w:tc>
          <w:tcPr>
            <w:tcW w:w="432" w:type="dxa"/>
            <w:shd w:val="clear" w:color="auto" w:fill="auto"/>
            <w:noWrap/>
            <w:vAlign w:val="center"/>
          </w:tcPr>
          <w:p w14:paraId="40E29FF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tcPr>
          <w:p w14:paraId="51200FC3"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Tin học đại cương</w:t>
            </w:r>
            <w:r w:rsidRPr="00D0138D">
              <w:rPr>
                <w:rFonts w:ascii="Times New Roman" w:eastAsia="Times New Roman" w:hAnsi="Times New Roman" w:cs="Times New Roman"/>
                <w:sz w:val="20"/>
                <w:szCs w:val="20"/>
              </w:rPr>
              <w:br/>
              <w:t>Basic Informatics</w:t>
            </w:r>
          </w:p>
        </w:tc>
        <w:tc>
          <w:tcPr>
            <w:tcW w:w="370" w:type="dxa"/>
            <w:shd w:val="clear" w:color="auto" w:fill="auto"/>
            <w:noWrap/>
            <w:vAlign w:val="center"/>
          </w:tcPr>
          <w:p w14:paraId="560992C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8513F4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vAlign w:val="center"/>
          </w:tcPr>
          <w:p w14:paraId="6FF45B5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C619B7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796AD6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A871B9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C3A3B28"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0FC5C6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C7294D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noWrap/>
            <w:vAlign w:val="center"/>
          </w:tcPr>
          <w:p w14:paraId="62C4F4B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8EDE16F"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8EE32F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vAlign w:val="center"/>
          </w:tcPr>
          <w:p w14:paraId="05253CA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0951BE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35D289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57EB0C5C"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3DA6C7F" w14:textId="77777777" w:rsidTr="001368F0">
        <w:trPr>
          <w:trHeight w:val="560"/>
        </w:trPr>
        <w:tc>
          <w:tcPr>
            <w:tcW w:w="426" w:type="dxa"/>
            <w:shd w:val="clear" w:color="auto" w:fill="auto"/>
            <w:noWrap/>
            <w:vAlign w:val="center"/>
            <w:hideMark/>
          </w:tcPr>
          <w:p w14:paraId="6E5B1C9C"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12</w:t>
            </w:r>
          </w:p>
        </w:tc>
        <w:tc>
          <w:tcPr>
            <w:tcW w:w="432" w:type="dxa"/>
            <w:shd w:val="clear" w:color="auto" w:fill="auto"/>
            <w:noWrap/>
            <w:vAlign w:val="center"/>
            <w:hideMark/>
          </w:tcPr>
          <w:p w14:paraId="3865766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hideMark/>
          </w:tcPr>
          <w:p w14:paraId="277BE5EC"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Lý thuyết tài chính tiền tệ</w:t>
            </w:r>
            <w:r w:rsidRPr="00D0138D">
              <w:rPr>
                <w:rFonts w:ascii="Times New Roman" w:eastAsia="Times New Roman" w:hAnsi="Times New Roman" w:cs="Times New Roman"/>
                <w:sz w:val="20"/>
                <w:szCs w:val="20"/>
              </w:rPr>
              <w:br/>
              <w:t>Monetary and Financial Theories</w:t>
            </w:r>
          </w:p>
        </w:tc>
        <w:tc>
          <w:tcPr>
            <w:tcW w:w="370" w:type="dxa"/>
            <w:shd w:val="clear" w:color="auto" w:fill="auto"/>
            <w:noWrap/>
            <w:vAlign w:val="center"/>
          </w:tcPr>
          <w:p w14:paraId="5730516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3B0690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51BA5F1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5DE4FD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A8DEB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573F72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DD7EB0"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85218E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0913BC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AF9C3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2097A31"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0A1A64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7474008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144162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C11AB8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5CEF4FEF"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24C91E80" w14:textId="77777777" w:rsidTr="001368F0">
        <w:trPr>
          <w:trHeight w:val="560"/>
        </w:trPr>
        <w:tc>
          <w:tcPr>
            <w:tcW w:w="426" w:type="dxa"/>
            <w:shd w:val="clear" w:color="auto" w:fill="auto"/>
            <w:noWrap/>
            <w:vAlign w:val="center"/>
          </w:tcPr>
          <w:p w14:paraId="4D813AD3"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13</w:t>
            </w:r>
          </w:p>
        </w:tc>
        <w:tc>
          <w:tcPr>
            <w:tcW w:w="432" w:type="dxa"/>
            <w:shd w:val="clear" w:color="auto" w:fill="auto"/>
            <w:noWrap/>
            <w:vAlign w:val="center"/>
          </w:tcPr>
          <w:p w14:paraId="71BA7FB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tcPr>
          <w:p w14:paraId="1AC1E812"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Quản lý học</w:t>
            </w:r>
            <w:r w:rsidRPr="00D0138D">
              <w:rPr>
                <w:rFonts w:ascii="Times New Roman" w:eastAsia="Times New Roman" w:hAnsi="Times New Roman" w:cs="Times New Roman"/>
                <w:sz w:val="20"/>
                <w:szCs w:val="20"/>
              </w:rPr>
              <w:br/>
              <w:t>Essentials of Management</w:t>
            </w:r>
          </w:p>
        </w:tc>
        <w:tc>
          <w:tcPr>
            <w:tcW w:w="370" w:type="dxa"/>
            <w:shd w:val="clear" w:color="auto" w:fill="auto"/>
            <w:noWrap/>
            <w:vAlign w:val="center"/>
          </w:tcPr>
          <w:p w14:paraId="1BF0BFB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DF7029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82BC03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179B19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49F66E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23C168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638BB4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975F11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CAF6FE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163C0C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AE6D141"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3F6915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5329D2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1C4E11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8FC71C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57A6604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r>
      <w:tr w:rsidR="00E30D58" w:rsidRPr="00D0138D" w14:paraId="6F0DB774" w14:textId="77777777" w:rsidTr="001368F0">
        <w:trPr>
          <w:trHeight w:val="375"/>
        </w:trPr>
        <w:tc>
          <w:tcPr>
            <w:tcW w:w="426" w:type="dxa"/>
            <w:shd w:val="clear" w:color="auto" w:fill="auto"/>
            <w:noWrap/>
            <w:hideMark/>
          </w:tcPr>
          <w:p w14:paraId="52A3D4A3" w14:textId="77777777" w:rsidR="00E30D58" w:rsidRPr="00D0138D" w:rsidRDefault="00E30D58" w:rsidP="00E30D58">
            <w:pPr>
              <w:jc w:val="both"/>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72215DA2" w14:textId="77777777" w:rsidR="00E30D58" w:rsidRPr="00D0138D" w:rsidRDefault="00E30D58" w:rsidP="00E30D58">
            <w:pPr>
              <w:rPr>
                <w:rFonts w:ascii="Times New Roman" w:eastAsia="Times New Roman" w:hAnsi="Times New Roman" w:cs="Times New Roman"/>
                <w:b/>
                <w:bCs/>
                <w:spacing w:val="-10"/>
                <w:sz w:val="20"/>
                <w:szCs w:val="20"/>
              </w:rPr>
            </w:pPr>
            <w:r w:rsidRPr="00D0138D">
              <w:rPr>
                <w:rFonts w:ascii="Times New Roman" w:eastAsia="Times New Roman" w:hAnsi="Times New Roman" w:cs="Times New Roman"/>
                <w:b/>
                <w:bCs/>
                <w:spacing w:val="-10"/>
                <w:sz w:val="16"/>
                <w:szCs w:val="16"/>
              </w:rPr>
              <w:t>2. KIẾN THỨC GIÁO DỤC CHUYÊN NGHIỆP</w:t>
            </w:r>
          </w:p>
        </w:tc>
        <w:tc>
          <w:tcPr>
            <w:tcW w:w="370" w:type="dxa"/>
            <w:shd w:val="clear" w:color="auto" w:fill="auto"/>
            <w:noWrap/>
            <w:vAlign w:val="center"/>
          </w:tcPr>
          <w:p w14:paraId="051209B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200A65E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9F414E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33D2AE6C"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347A2A2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4DB091A8"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09D0B24D"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2654E667"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2217BA43"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035162B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64443601"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27D8C16C"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41811CC8"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113A089D"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7A692E59"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3023F8D4"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63319326" w14:textId="77777777" w:rsidTr="001368F0">
        <w:trPr>
          <w:trHeight w:val="465"/>
        </w:trPr>
        <w:tc>
          <w:tcPr>
            <w:tcW w:w="426" w:type="dxa"/>
            <w:shd w:val="clear" w:color="auto" w:fill="auto"/>
            <w:noWrap/>
            <w:hideMark/>
          </w:tcPr>
          <w:p w14:paraId="7C43C031" w14:textId="77777777" w:rsidR="00E30D58" w:rsidRPr="00D0138D" w:rsidRDefault="00E30D58" w:rsidP="00E30D58">
            <w:pPr>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4E311D19" w14:textId="77777777" w:rsidR="00E30D58" w:rsidRPr="00D0138D" w:rsidRDefault="00E30D58" w:rsidP="00E30D58">
            <w:pPr>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2.1. Kiến thức cơ sở ngành</w:t>
            </w:r>
          </w:p>
        </w:tc>
        <w:tc>
          <w:tcPr>
            <w:tcW w:w="370" w:type="dxa"/>
            <w:shd w:val="clear" w:color="auto" w:fill="auto"/>
            <w:noWrap/>
            <w:vAlign w:val="center"/>
          </w:tcPr>
          <w:p w14:paraId="4D362751"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318F2319"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5B42334C"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15B6D3D0"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1E886F1"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708D7DC0"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7F1E2369"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42416C4E"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62E4BB3C"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7BEFD0E6"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3A2DFB2B"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110984F4"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vAlign w:val="center"/>
          </w:tcPr>
          <w:p w14:paraId="353E406F"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vAlign w:val="center"/>
          </w:tcPr>
          <w:p w14:paraId="303ABA37"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vAlign w:val="center"/>
          </w:tcPr>
          <w:p w14:paraId="5806AC4A"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vAlign w:val="center"/>
          </w:tcPr>
          <w:p w14:paraId="130C8AB2" w14:textId="77777777" w:rsidR="00E30D58" w:rsidRPr="00D0138D" w:rsidRDefault="00E30D58" w:rsidP="00E30D58">
            <w:pPr>
              <w:jc w:val="center"/>
              <w:rPr>
                <w:rFonts w:ascii="Times New Roman" w:eastAsia="Times New Roman" w:hAnsi="Times New Roman" w:cs="Times New Roman"/>
                <w:b/>
                <w:bCs/>
                <w:i/>
                <w:iCs/>
                <w:sz w:val="20"/>
                <w:szCs w:val="20"/>
              </w:rPr>
            </w:pPr>
          </w:p>
        </w:tc>
      </w:tr>
      <w:tr w:rsidR="00E30D58" w:rsidRPr="00D0138D" w14:paraId="28D0288F" w14:textId="77777777" w:rsidTr="001368F0">
        <w:trPr>
          <w:trHeight w:val="560"/>
        </w:trPr>
        <w:tc>
          <w:tcPr>
            <w:tcW w:w="426" w:type="dxa"/>
            <w:shd w:val="clear" w:color="auto" w:fill="auto"/>
            <w:noWrap/>
            <w:vAlign w:val="center"/>
            <w:hideMark/>
          </w:tcPr>
          <w:p w14:paraId="7FE6F364"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14</w:t>
            </w:r>
          </w:p>
        </w:tc>
        <w:tc>
          <w:tcPr>
            <w:tcW w:w="432" w:type="dxa"/>
            <w:shd w:val="clear" w:color="auto" w:fill="auto"/>
            <w:noWrap/>
            <w:vAlign w:val="center"/>
            <w:hideMark/>
          </w:tcPr>
          <w:p w14:paraId="5A14345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112" w:type="dxa"/>
            <w:shd w:val="clear" w:color="auto" w:fill="auto"/>
            <w:vAlign w:val="center"/>
            <w:hideMark/>
          </w:tcPr>
          <w:p w14:paraId="54280455"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lượng 1</w:t>
            </w:r>
            <w:r w:rsidRPr="00D0138D">
              <w:rPr>
                <w:rFonts w:ascii="Times New Roman" w:eastAsia="Times New Roman" w:hAnsi="Times New Roman" w:cs="Times New Roman"/>
                <w:sz w:val="20"/>
                <w:szCs w:val="20"/>
              </w:rPr>
              <w:br/>
              <w:t>Econometrics 1</w:t>
            </w:r>
          </w:p>
        </w:tc>
        <w:tc>
          <w:tcPr>
            <w:tcW w:w="370" w:type="dxa"/>
            <w:shd w:val="clear" w:color="auto" w:fill="auto"/>
            <w:noWrap/>
            <w:vAlign w:val="center"/>
          </w:tcPr>
          <w:p w14:paraId="1E3B02D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8E9341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58060D4"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90F4BE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ADFC12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02902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E61C3FF"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7A8E99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15815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210F29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F37D6A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C32EDA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08D32A55" w14:textId="69DE468B"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80BC77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6F0BA4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3C266A7E"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23007EB6" w14:textId="77777777" w:rsidTr="001368F0">
        <w:trPr>
          <w:trHeight w:val="560"/>
        </w:trPr>
        <w:tc>
          <w:tcPr>
            <w:tcW w:w="426" w:type="dxa"/>
            <w:shd w:val="clear" w:color="auto" w:fill="auto"/>
            <w:noWrap/>
            <w:vAlign w:val="center"/>
            <w:hideMark/>
          </w:tcPr>
          <w:p w14:paraId="54B0C60C"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15</w:t>
            </w:r>
          </w:p>
        </w:tc>
        <w:tc>
          <w:tcPr>
            <w:tcW w:w="432" w:type="dxa"/>
            <w:shd w:val="clear" w:color="auto" w:fill="auto"/>
            <w:noWrap/>
            <w:vAlign w:val="center"/>
            <w:hideMark/>
          </w:tcPr>
          <w:p w14:paraId="1CAA9AD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hideMark/>
          </w:tcPr>
          <w:p w14:paraId="58040EB0"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Nguyên lý kế toán</w:t>
            </w:r>
            <w:r w:rsidRPr="00D0138D">
              <w:rPr>
                <w:rFonts w:ascii="Times New Roman" w:eastAsia="Times New Roman" w:hAnsi="Times New Roman" w:cs="Times New Roman"/>
                <w:sz w:val="20"/>
                <w:szCs w:val="20"/>
              </w:rPr>
              <w:br/>
              <w:t>Accounting Principles</w:t>
            </w:r>
          </w:p>
        </w:tc>
        <w:tc>
          <w:tcPr>
            <w:tcW w:w="370" w:type="dxa"/>
            <w:shd w:val="clear" w:color="auto" w:fill="auto"/>
            <w:noWrap/>
            <w:vAlign w:val="center"/>
          </w:tcPr>
          <w:p w14:paraId="2EB4603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8DADAA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F02B12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553DEE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7D9ABEF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49D30B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D63E49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C44EFC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BAED83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DA8AD2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B07E42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58C9438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3C2F6555" w14:textId="0F452268"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14F53E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B53BA6F"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36242086"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153ECF60" w14:textId="77777777" w:rsidTr="001368F0">
        <w:trPr>
          <w:trHeight w:val="560"/>
        </w:trPr>
        <w:tc>
          <w:tcPr>
            <w:tcW w:w="426" w:type="dxa"/>
            <w:shd w:val="clear" w:color="auto" w:fill="auto"/>
            <w:noWrap/>
            <w:vAlign w:val="center"/>
            <w:hideMark/>
          </w:tcPr>
          <w:p w14:paraId="6509D146"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16</w:t>
            </w:r>
          </w:p>
        </w:tc>
        <w:tc>
          <w:tcPr>
            <w:tcW w:w="432" w:type="dxa"/>
            <w:shd w:val="clear" w:color="auto" w:fill="auto"/>
            <w:noWrap/>
            <w:vAlign w:val="center"/>
            <w:hideMark/>
          </w:tcPr>
          <w:p w14:paraId="44AE5D5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hideMark/>
          </w:tcPr>
          <w:p w14:paraId="7040D169"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phát triển 1</w:t>
            </w:r>
            <w:r w:rsidRPr="00D0138D">
              <w:rPr>
                <w:rFonts w:ascii="Times New Roman" w:eastAsia="Times New Roman" w:hAnsi="Times New Roman" w:cs="Times New Roman"/>
                <w:sz w:val="20"/>
                <w:szCs w:val="20"/>
              </w:rPr>
              <w:br/>
              <w:t>Development Economics 1</w:t>
            </w:r>
          </w:p>
        </w:tc>
        <w:tc>
          <w:tcPr>
            <w:tcW w:w="370" w:type="dxa"/>
            <w:shd w:val="clear" w:color="auto" w:fill="auto"/>
            <w:noWrap/>
            <w:vAlign w:val="center"/>
          </w:tcPr>
          <w:p w14:paraId="01AEA96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24A66CE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FABA2A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68B798C" w14:textId="77777777" w:rsidR="00E30D58" w:rsidRPr="00D0138D" w:rsidRDefault="00E30D58" w:rsidP="00E30D58">
            <w:pPr>
              <w:jc w:val="center"/>
              <w:rPr>
                <w:rFonts w:ascii="Times New Roman" w:eastAsia="Times New Roman" w:hAnsi="Times New Roman" w:cs="Times New Roman"/>
                <w:sz w:val="20"/>
                <w:szCs w:val="20"/>
                <w:highlight w:val="yellow"/>
              </w:rPr>
            </w:pPr>
          </w:p>
        </w:tc>
        <w:tc>
          <w:tcPr>
            <w:tcW w:w="370" w:type="dxa"/>
            <w:shd w:val="clear" w:color="auto" w:fill="auto"/>
            <w:noWrap/>
            <w:vAlign w:val="center"/>
          </w:tcPr>
          <w:p w14:paraId="7FC2AF0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AC157B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64FD07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EFE3BA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A43534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3DDB96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3C1FA27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4A9034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02EF964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C6519A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D96F3A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730EAE3A"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E186036" w14:textId="77777777" w:rsidTr="001368F0">
        <w:trPr>
          <w:trHeight w:val="534"/>
        </w:trPr>
        <w:tc>
          <w:tcPr>
            <w:tcW w:w="426" w:type="dxa"/>
            <w:shd w:val="clear" w:color="auto" w:fill="auto"/>
            <w:noWrap/>
            <w:vAlign w:val="center"/>
            <w:hideMark/>
          </w:tcPr>
          <w:p w14:paraId="25A6435C"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17</w:t>
            </w:r>
          </w:p>
        </w:tc>
        <w:tc>
          <w:tcPr>
            <w:tcW w:w="432" w:type="dxa"/>
            <w:shd w:val="clear" w:color="auto" w:fill="auto"/>
            <w:noWrap/>
            <w:vAlign w:val="center"/>
            <w:hideMark/>
          </w:tcPr>
          <w:p w14:paraId="7672DDB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hideMark/>
          </w:tcPr>
          <w:p w14:paraId="2FB07F49"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quốc tế 1</w:t>
            </w:r>
            <w:r w:rsidRPr="00D0138D">
              <w:rPr>
                <w:rFonts w:ascii="Times New Roman" w:eastAsia="Times New Roman" w:hAnsi="Times New Roman" w:cs="Times New Roman"/>
                <w:sz w:val="20"/>
                <w:szCs w:val="20"/>
              </w:rPr>
              <w:br/>
              <w:t>International Economics 1</w:t>
            </w:r>
          </w:p>
        </w:tc>
        <w:tc>
          <w:tcPr>
            <w:tcW w:w="370" w:type="dxa"/>
            <w:shd w:val="clear" w:color="auto" w:fill="auto"/>
            <w:vAlign w:val="center"/>
          </w:tcPr>
          <w:p w14:paraId="210FEA3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98F98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9A976B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53B95F4" w14:textId="77777777" w:rsidR="00E30D58" w:rsidRPr="00D0138D" w:rsidRDefault="00E30D58" w:rsidP="00E30D58">
            <w:pPr>
              <w:jc w:val="center"/>
              <w:rPr>
                <w:rFonts w:ascii="Times New Roman" w:eastAsia="Times New Roman" w:hAnsi="Times New Roman" w:cs="Times New Roman"/>
                <w:sz w:val="20"/>
                <w:szCs w:val="20"/>
                <w:highlight w:val="yellow"/>
              </w:rPr>
            </w:pPr>
          </w:p>
        </w:tc>
        <w:tc>
          <w:tcPr>
            <w:tcW w:w="370" w:type="dxa"/>
            <w:shd w:val="clear" w:color="auto" w:fill="auto"/>
            <w:noWrap/>
            <w:vAlign w:val="center"/>
          </w:tcPr>
          <w:p w14:paraId="69F4A52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971B2F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9ECBFF2"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A8C828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B793AA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4CD0EC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9BD0C3D"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48B442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6DC1296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65F6EC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62A827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17DC00D3"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1F564246" w14:textId="77777777" w:rsidTr="001368F0">
        <w:trPr>
          <w:trHeight w:val="420"/>
        </w:trPr>
        <w:tc>
          <w:tcPr>
            <w:tcW w:w="426" w:type="dxa"/>
            <w:shd w:val="clear" w:color="auto" w:fill="auto"/>
            <w:noWrap/>
            <w:hideMark/>
          </w:tcPr>
          <w:p w14:paraId="382FF559" w14:textId="77777777" w:rsidR="00E30D58" w:rsidRPr="00D0138D" w:rsidRDefault="00E30D58" w:rsidP="00E30D58">
            <w:pPr>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22E42961" w14:textId="77777777" w:rsidR="00E30D58" w:rsidRPr="00D0138D" w:rsidRDefault="00E30D58" w:rsidP="00E30D58">
            <w:pPr>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2.2. Kiến thức ngành</w:t>
            </w:r>
          </w:p>
        </w:tc>
        <w:tc>
          <w:tcPr>
            <w:tcW w:w="370" w:type="dxa"/>
            <w:shd w:val="clear" w:color="auto" w:fill="auto"/>
            <w:noWrap/>
            <w:vAlign w:val="center"/>
          </w:tcPr>
          <w:p w14:paraId="2614441C"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72859FCA"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0B4FFC60"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1691A93F"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D169C77"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77D857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5768A16"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6F9C55FD"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B9BCF9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03786187"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C4220F4"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4FF71139"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545C96B7"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7F0ED09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7665BA40"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37A7117A"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45545242" w14:textId="77777777" w:rsidTr="001368F0">
        <w:trPr>
          <w:trHeight w:val="420"/>
        </w:trPr>
        <w:tc>
          <w:tcPr>
            <w:tcW w:w="426" w:type="dxa"/>
            <w:shd w:val="clear" w:color="auto" w:fill="auto"/>
            <w:noWrap/>
            <w:hideMark/>
          </w:tcPr>
          <w:p w14:paraId="4B393FCF" w14:textId="77777777" w:rsidR="00E30D58" w:rsidRPr="00D0138D" w:rsidRDefault="00E30D58" w:rsidP="00E30D58">
            <w:pPr>
              <w:jc w:val="both"/>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6E51D3DE" w14:textId="77777777" w:rsidR="00E30D58" w:rsidRPr="00D0138D" w:rsidRDefault="00E30D58" w:rsidP="00E30D58">
            <w:pP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2.2.1. Các học phần bắt buộc</w:t>
            </w:r>
          </w:p>
        </w:tc>
        <w:tc>
          <w:tcPr>
            <w:tcW w:w="370" w:type="dxa"/>
            <w:shd w:val="clear" w:color="auto" w:fill="auto"/>
            <w:noWrap/>
            <w:vAlign w:val="center"/>
          </w:tcPr>
          <w:p w14:paraId="5439EC86"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4D33BAB4"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548E660E"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75EDF8A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56A23F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3F3BFF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18F1E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D05E09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861CB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081E6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83164F"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6FB93B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C5EA41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5CA645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0794BB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485A2543"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122FAE12" w14:textId="77777777" w:rsidTr="001368F0">
        <w:trPr>
          <w:trHeight w:val="598"/>
        </w:trPr>
        <w:tc>
          <w:tcPr>
            <w:tcW w:w="426" w:type="dxa"/>
            <w:shd w:val="clear" w:color="auto" w:fill="auto"/>
            <w:noWrap/>
            <w:vAlign w:val="center"/>
            <w:hideMark/>
          </w:tcPr>
          <w:p w14:paraId="4EE487E4"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18</w:t>
            </w:r>
          </w:p>
        </w:tc>
        <w:tc>
          <w:tcPr>
            <w:tcW w:w="432" w:type="dxa"/>
            <w:shd w:val="clear" w:color="auto" w:fill="auto"/>
            <w:noWrap/>
            <w:vAlign w:val="center"/>
            <w:hideMark/>
          </w:tcPr>
          <w:p w14:paraId="303E0E7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112" w:type="dxa"/>
            <w:shd w:val="clear" w:color="auto" w:fill="auto"/>
            <w:vAlign w:val="center"/>
            <w:hideMark/>
          </w:tcPr>
          <w:p w14:paraId="57BDE6DC"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vi mô 2</w:t>
            </w:r>
            <w:r w:rsidRPr="00D0138D">
              <w:rPr>
                <w:rFonts w:ascii="Times New Roman" w:eastAsia="Times New Roman" w:hAnsi="Times New Roman" w:cs="Times New Roman"/>
                <w:sz w:val="20"/>
                <w:szCs w:val="20"/>
              </w:rPr>
              <w:br/>
              <w:t>Microeconomics 2</w:t>
            </w:r>
          </w:p>
        </w:tc>
        <w:tc>
          <w:tcPr>
            <w:tcW w:w="370" w:type="dxa"/>
            <w:shd w:val="clear" w:color="auto" w:fill="auto"/>
            <w:vAlign w:val="center"/>
          </w:tcPr>
          <w:p w14:paraId="2B4E7AE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CCD1EB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41F706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527DBE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2B5D5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BA8D68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73BDA68"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E3692E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AFBBC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6C3C32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7F223409"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E33360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6DAD896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57E32B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56BF30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5957A3B1"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D166C12" w14:textId="77777777" w:rsidTr="001368F0">
        <w:trPr>
          <w:trHeight w:val="598"/>
        </w:trPr>
        <w:tc>
          <w:tcPr>
            <w:tcW w:w="426" w:type="dxa"/>
            <w:shd w:val="clear" w:color="auto" w:fill="auto"/>
            <w:noWrap/>
            <w:vAlign w:val="center"/>
            <w:hideMark/>
          </w:tcPr>
          <w:p w14:paraId="4A35AA2D"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19</w:t>
            </w:r>
          </w:p>
        </w:tc>
        <w:tc>
          <w:tcPr>
            <w:tcW w:w="432" w:type="dxa"/>
            <w:shd w:val="clear" w:color="auto" w:fill="auto"/>
            <w:noWrap/>
            <w:vAlign w:val="center"/>
            <w:hideMark/>
          </w:tcPr>
          <w:p w14:paraId="07CE5EB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hideMark/>
          </w:tcPr>
          <w:p w14:paraId="13132D5A"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vĩ mô 2</w:t>
            </w:r>
            <w:r w:rsidRPr="00D0138D">
              <w:rPr>
                <w:rFonts w:ascii="Times New Roman" w:eastAsia="Times New Roman" w:hAnsi="Times New Roman" w:cs="Times New Roman"/>
                <w:sz w:val="20"/>
                <w:szCs w:val="20"/>
              </w:rPr>
              <w:br/>
              <w:t>Macroeconomics 2</w:t>
            </w:r>
          </w:p>
        </w:tc>
        <w:tc>
          <w:tcPr>
            <w:tcW w:w="370" w:type="dxa"/>
            <w:shd w:val="clear" w:color="auto" w:fill="auto"/>
            <w:vAlign w:val="center"/>
          </w:tcPr>
          <w:p w14:paraId="61BF9E0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F1D4AB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1C7BA0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63861D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C0DE05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0B64AA7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2FECAC44"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5996B0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AC63A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577012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317379E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61852C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5E2BAD0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C99A32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D14350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4B433A0A"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1679711E" w14:textId="77777777" w:rsidTr="001368F0">
        <w:trPr>
          <w:trHeight w:val="598"/>
        </w:trPr>
        <w:tc>
          <w:tcPr>
            <w:tcW w:w="426" w:type="dxa"/>
            <w:shd w:val="clear" w:color="auto" w:fill="auto"/>
            <w:noWrap/>
            <w:vAlign w:val="center"/>
            <w:hideMark/>
          </w:tcPr>
          <w:p w14:paraId="103CD199"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20</w:t>
            </w:r>
          </w:p>
        </w:tc>
        <w:tc>
          <w:tcPr>
            <w:tcW w:w="432" w:type="dxa"/>
            <w:shd w:val="clear" w:color="auto" w:fill="auto"/>
            <w:noWrap/>
            <w:vAlign w:val="center"/>
            <w:hideMark/>
          </w:tcPr>
          <w:p w14:paraId="0841932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hideMark/>
          </w:tcPr>
          <w:p w14:paraId="56B71E53"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và quản lý môi trường</w:t>
            </w:r>
            <w:r w:rsidRPr="00D0138D">
              <w:rPr>
                <w:rFonts w:ascii="Times New Roman" w:eastAsia="Times New Roman" w:hAnsi="Times New Roman" w:cs="Times New Roman"/>
                <w:sz w:val="20"/>
                <w:szCs w:val="20"/>
              </w:rPr>
              <w:br/>
              <w:t>Environmental Economics and Management</w:t>
            </w:r>
          </w:p>
        </w:tc>
        <w:tc>
          <w:tcPr>
            <w:tcW w:w="370" w:type="dxa"/>
            <w:shd w:val="clear" w:color="auto" w:fill="auto"/>
            <w:vAlign w:val="center"/>
          </w:tcPr>
          <w:p w14:paraId="4A134A3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11307A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21A8709"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EBB428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0F4223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0D1646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C05CE1D"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5C0EA5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4EA706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0E7221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E13C42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7596A1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C486866" w14:textId="6A45B670"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0D9DBC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0D07EF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59A47DC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3FDB77F9" w14:textId="77777777" w:rsidTr="001368F0">
        <w:trPr>
          <w:trHeight w:val="598"/>
        </w:trPr>
        <w:tc>
          <w:tcPr>
            <w:tcW w:w="426" w:type="dxa"/>
            <w:shd w:val="clear" w:color="auto" w:fill="auto"/>
            <w:noWrap/>
            <w:vAlign w:val="center"/>
            <w:hideMark/>
          </w:tcPr>
          <w:p w14:paraId="4BF55195"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21</w:t>
            </w:r>
          </w:p>
        </w:tc>
        <w:tc>
          <w:tcPr>
            <w:tcW w:w="432" w:type="dxa"/>
            <w:shd w:val="clear" w:color="auto" w:fill="auto"/>
            <w:noWrap/>
            <w:vAlign w:val="center"/>
            <w:hideMark/>
          </w:tcPr>
          <w:p w14:paraId="1D47982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hideMark/>
          </w:tcPr>
          <w:p w14:paraId="5EA3B2AE"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lao động 1</w:t>
            </w:r>
            <w:r w:rsidRPr="00D0138D">
              <w:rPr>
                <w:rFonts w:ascii="Times New Roman" w:eastAsia="Times New Roman" w:hAnsi="Times New Roman" w:cs="Times New Roman"/>
                <w:sz w:val="20"/>
                <w:szCs w:val="20"/>
              </w:rPr>
              <w:br/>
              <w:t>Labor economics 1</w:t>
            </w:r>
          </w:p>
        </w:tc>
        <w:tc>
          <w:tcPr>
            <w:tcW w:w="370" w:type="dxa"/>
            <w:shd w:val="clear" w:color="auto" w:fill="auto"/>
            <w:vAlign w:val="center"/>
          </w:tcPr>
          <w:p w14:paraId="490A99B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6B91AB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643A324"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BD69E2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37E249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94EC0A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0D425E14"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61FE5B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0BC0C5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9318F2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D4D1A6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1FA3EA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28425BB8" w14:textId="0F74CB8B"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4C56D9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50A528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280E18D5"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27263235" w14:textId="77777777" w:rsidTr="001368F0">
        <w:trPr>
          <w:trHeight w:val="598"/>
        </w:trPr>
        <w:tc>
          <w:tcPr>
            <w:tcW w:w="426" w:type="dxa"/>
            <w:shd w:val="clear" w:color="auto" w:fill="auto"/>
            <w:noWrap/>
            <w:vAlign w:val="center"/>
            <w:hideMark/>
          </w:tcPr>
          <w:p w14:paraId="61966811"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22</w:t>
            </w:r>
          </w:p>
        </w:tc>
        <w:tc>
          <w:tcPr>
            <w:tcW w:w="432" w:type="dxa"/>
            <w:shd w:val="clear" w:color="auto" w:fill="auto"/>
            <w:noWrap/>
            <w:vAlign w:val="center"/>
            <w:hideMark/>
          </w:tcPr>
          <w:p w14:paraId="6223417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112" w:type="dxa"/>
            <w:shd w:val="clear" w:color="auto" w:fill="auto"/>
            <w:vAlign w:val="center"/>
            <w:hideMark/>
          </w:tcPr>
          <w:p w14:paraId="7D947F7F"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xml:space="preserve">Lịch sử các học thuyết kinh tế </w:t>
            </w:r>
            <w:r w:rsidRPr="00D0138D">
              <w:rPr>
                <w:rFonts w:ascii="Times New Roman" w:eastAsia="Times New Roman" w:hAnsi="Times New Roman" w:cs="Times New Roman"/>
                <w:sz w:val="20"/>
                <w:szCs w:val="20"/>
              </w:rPr>
              <w:br/>
              <w:t>History of Economics Theories</w:t>
            </w:r>
          </w:p>
        </w:tc>
        <w:tc>
          <w:tcPr>
            <w:tcW w:w="370" w:type="dxa"/>
            <w:shd w:val="clear" w:color="auto" w:fill="auto"/>
            <w:vAlign w:val="center"/>
          </w:tcPr>
          <w:p w14:paraId="44EC2D9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39DB67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46E17C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E92DC4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3193EF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2A92A71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721BB5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41D784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99B72E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B93526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noWrap/>
            <w:vAlign w:val="center"/>
          </w:tcPr>
          <w:p w14:paraId="7DCDB88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82DBF5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E12E07F" w14:textId="0EB159B5"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53B4B3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EC075B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28718C75"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132DFA2F" w14:textId="77777777" w:rsidTr="001368F0">
        <w:trPr>
          <w:trHeight w:val="598"/>
        </w:trPr>
        <w:tc>
          <w:tcPr>
            <w:tcW w:w="426" w:type="dxa"/>
            <w:shd w:val="clear" w:color="auto" w:fill="auto"/>
            <w:noWrap/>
            <w:vAlign w:val="center"/>
            <w:hideMark/>
          </w:tcPr>
          <w:p w14:paraId="7F60DC96"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23</w:t>
            </w:r>
          </w:p>
        </w:tc>
        <w:tc>
          <w:tcPr>
            <w:tcW w:w="432" w:type="dxa"/>
            <w:shd w:val="clear" w:color="auto" w:fill="auto"/>
            <w:noWrap/>
            <w:vAlign w:val="center"/>
            <w:hideMark/>
          </w:tcPr>
          <w:p w14:paraId="41FB75A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6</w:t>
            </w:r>
          </w:p>
        </w:tc>
        <w:tc>
          <w:tcPr>
            <w:tcW w:w="3112" w:type="dxa"/>
            <w:shd w:val="clear" w:color="auto" w:fill="auto"/>
            <w:vAlign w:val="center"/>
            <w:hideMark/>
          </w:tcPr>
          <w:p w14:paraId="66DE728B"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Thống kê trong Kinh tế và Kinh doanh</w:t>
            </w:r>
            <w:r w:rsidRPr="00D0138D">
              <w:rPr>
                <w:rFonts w:ascii="Times New Roman" w:eastAsia="Times New Roman" w:hAnsi="Times New Roman" w:cs="Times New Roman"/>
                <w:sz w:val="20"/>
                <w:szCs w:val="20"/>
              </w:rPr>
              <w:br/>
              <w:t>Statistics for Economics and Business</w:t>
            </w:r>
          </w:p>
        </w:tc>
        <w:tc>
          <w:tcPr>
            <w:tcW w:w="370" w:type="dxa"/>
            <w:shd w:val="clear" w:color="auto" w:fill="auto"/>
            <w:vAlign w:val="center"/>
          </w:tcPr>
          <w:p w14:paraId="7EDD32A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6EC5F8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5195619"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808BC5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722D7B5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5E0B0F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7F29661"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07FD11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286497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BDEED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58185C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4F6EA6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2F8C597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650624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4D7EF6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2B08FF11"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34F1B8E8" w14:textId="77777777" w:rsidTr="001368F0">
        <w:trPr>
          <w:trHeight w:val="598"/>
        </w:trPr>
        <w:tc>
          <w:tcPr>
            <w:tcW w:w="426" w:type="dxa"/>
            <w:shd w:val="clear" w:color="auto" w:fill="auto"/>
            <w:noWrap/>
            <w:vAlign w:val="center"/>
            <w:hideMark/>
          </w:tcPr>
          <w:p w14:paraId="65E389BB"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24</w:t>
            </w:r>
          </w:p>
        </w:tc>
        <w:tc>
          <w:tcPr>
            <w:tcW w:w="432" w:type="dxa"/>
            <w:shd w:val="clear" w:color="auto" w:fill="auto"/>
            <w:noWrap/>
            <w:vAlign w:val="center"/>
            <w:hideMark/>
          </w:tcPr>
          <w:p w14:paraId="6527AEA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7</w:t>
            </w:r>
          </w:p>
        </w:tc>
        <w:tc>
          <w:tcPr>
            <w:tcW w:w="3112" w:type="dxa"/>
            <w:shd w:val="clear" w:color="auto" w:fill="auto"/>
            <w:vAlign w:val="center"/>
            <w:hideMark/>
          </w:tcPr>
          <w:p w14:paraId="3E648088"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đầu tư</w:t>
            </w:r>
            <w:r w:rsidRPr="00D0138D">
              <w:rPr>
                <w:rFonts w:ascii="Times New Roman" w:eastAsia="Times New Roman" w:hAnsi="Times New Roman" w:cs="Times New Roman"/>
                <w:sz w:val="20"/>
                <w:szCs w:val="20"/>
              </w:rPr>
              <w:br/>
              <w:t>Investment Economics</w:t>
            </w:r>
          </w:p>
        </w:tc>
        <w:tc>
          <w:tcPr>
            <w:tcW w:w="370" w:type="dxa"/>
            <w:shd w:val="clear" w:color="auto" w:fill="auto"/>
            <w:vAlign w:val="center"/>
          </w:tcPr>
          <w:p w14:paraId="30A3B3E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3397E3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FAC8B0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95F67F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C2413F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2F1EF58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1BCF24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8A6C81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157B6D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D0EE3D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F47D212"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152FF7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581E521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E4107F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FDC4C8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016FB14E"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425F74EC" w14:textId="77777777" w:rsidTr="001368F0">
        <w:trPr>
          <w:trHeight w:val="598"/>
        </w:trPr>
        <w:tc>
          <w:tcPr>
            <w:tcW w:w="426" w:type="dxa"/>
            <w:shd w:val="clear" w:color="auto" w:fill="auto"/>
            <w:noWrap/>
            <w:vAlign w:val="center"/>
            <w:hideMark/>
          </w:tcPr>
          <w:p w14:paraId="384F5F45"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25</w:t>
            </w:r>
          </w:p>
        </w:tc>
        <w:tc>
          <w:tcPr>
            <w:tcW w:w="432" w:type="dxa"/>
            <w:shd w:val="clear" w:color="auto" w:fill="auto"/>
            <w:noWrap/>
            <w:vAlign w:val="center"/>
            <w:hideMark/>
          </w:tcPr>
          <w:p w14:paraId="5806A7E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3112" w:type="dxa"/>
            <w:shd w:val="clear" w:color="auto" w:fill="auto"/>
            <w:vAlign w:val="center"/>
            <w:hideMark/>
          </w:tcPr>
          <w:p w14:paraId="126341C0"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Xã hội học</w:t>
            </w:r>
            <w:r w:rsidRPr="00D0138D">
              <w:rPr>
                <w:rFonts w:ascii="Times New Roman" w:eastAsia="Times New Roman" w:hAnsi="Times New Roman" w:cs="Times New Roman"/>
                <w:sz w:val="20"/>
                <w:szCs w:val="20"/>
              </w:rPr>
              <w:br/>
              <w:t>Sociology</w:t>
            </w:r>
          </w:p>
        </w:tc>
        <w:tc>
          <w:tcPr>
            <w:tcW w:w="370" w:type="dxa"/>
            <w:shd w:val="clear" w:color="auto" w:fill="auto"/>
            <w:vAlign w:val="center"/>
          </w:tcPr>
          <w:p w14:paraId="04DE228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8DEEB8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FEA87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6925BF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7DFC29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noWrap/>
            <w:vAlign w:val="center"/>
          </w:tcPr>
          <w:p w14:paraId="2E37FD5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noWrap/>
            <w:vAlign w:val="center"/>
          </w:tcPr>
          <w:p w14:paraId="34FF6D3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60EAD8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C24E5B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8E9CF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0287BA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1" w:type="dxa"/>
            <w:shd w:val="clear" w:color="auto" w:fill="auto"/>
            <w:noWrap/>
            <w:vAlign w:val="center"/>
          </w:tcPr>
          <w:p w14:paraId="5C1BCFD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32014AC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69EFF7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CBC9C5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7AC71437"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01A6B724" w14:textId="77777777" w:rsidTr="001368F0">
        <w:trPr>
          <w:trHeight w:val="598"/>
        </w:trPr>
        <w:tc>
          <w:tcPr>
            <w:tcW w:w="426" w:type="dxa"/>
            <w:shd w:val="clear" w:color="auto" w:fill="auto"/>
            <w:noWrap/>
            <w:vAlign w:val="center"/>
          </w:tcPr>
          <w:p w14:paraId="63154DC9"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26</w:t>
            </w:r>
          </w:p>
        </w:tc>
        <w:tc>
          <w:tcPr>
            <w:tcW w:w="432" w:type="dxa"/>
            <w:shd w:val="clear" w:color="auto" w:fill="auto"/>
            <w:noWrap/>
            <w:vAlign w:val="center"/>
          </w:tcPr>
          <w:p w14:paraId="4355FFD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3112" w:type="dxa"/>
            <w:shd w:val="clear" w:color="auto" w:fill="auto"/>
            <w:vAlign w:val="center"/>
          </w:tcPr>
          <w:p w14:paraId="74723829" w14:textId="6A005956"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Đề án chuyên sâu Kinh tế học</w:t>
            </w:r>
            <w:r w:rsidRPr="00D0138D">
              <w:rPr>
                <w:rFonts w:ascii="Times New Roman" w:eastAsia="Times New Roman" w:hAnsi="Times New Roman" w:cs="Times New Roman"/>
                <w:sz w:val="20"/>
                <w:szCs w:val="20"/>
              </w:rPr>
              <w:br/>
              <w:t>Essay on Economics</w:t>
            </w:r>
          </w:p>
        </w:tc>
        <w:tc>
          <w:tcPr>
            <w:tcW w:w="370" w:type="dxa"/>
            <w:shd w:val="clear" w:color="auto" w:fill="auto"/>
            <w:vAlign w:val="center"/>
          </w:tcPr>
          <w:p w14:paraId="5CE16AD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ECB996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3C82D0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1752D8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75F895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5725133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45F16C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EFA669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73E06C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196869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66B60C3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70FFB77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D2EBC2F" w14:textId="44CB2FCC"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4F60A1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DEE55A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0B59733E"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93B5E2E" w14:textId="77777777" w:rsidTr="001368F0">
        <w:trPr>
          <w:trHeight w:val="576"/>
        </w:trPr>
        <w:tc>
          <w:tcPr>
            <w:tcW w:w="426" w:type="dxa"/>
            <w:shd w:val="clear" w:color="auto" w:fill="auto"/>
            <w:noWrap/>
            <w:hideMark/>
          </w:tcPr>
          <w:p w14:paraId="73CC9A98" w14:textId="77777777" w:rsidR="00E30D58" w:rsidRPr="00D0138D" w:rsidRDefault="00E30D58" w:rsidP="00E30D58">
            <w:pPr>
              <w:rPr>
                <w:rFonts w:ascii="Times New Roman" w:eastAsia="Times New Roman" w:hAnsi="Times New Roman" w:cs="Times New Roman"/>
                <w:b/>
                <w:bCs/>
                <w:sz w:val="20"/>
                <w:szCs w:val="20"/>
              </w:rPr>
            </w:pPr>
          </w:p>
        </w:tc>
        <w:tc>
          <w:tcPr>
            <w:tcW w:w="3544" w:type="dxa"/>
            <w:gridSpan w:val="2"/>
            <w:shd w:val="clear" w:color="auto" w:fill="auto"/>
            <w:vAlign w:val="center"/>
            <w:hideMark/>
          </w:tcPr>
          <w:p w14:paraId="0B53B41B" w14:textId="77777777" w:rsidR="00E30D58" w:rsidRPr="00D0138D" w:rsidRDefault="00E30D58" w:rsidP="00E30D58">
            <w:pP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2.2.2. Các học phần tự chọn</w:t>
            </w:r>
            <w:r w:rsidRPr="00D0138D">
              <w:rPr>
                <w:rFonts w:ascii="Times New Roman" w:eastAsia="Times New Roman" w:hAnsi="Times New Roman" w:cs="Times New Roman"/>
                <w:b/>
                <w:bCs/>
                <w:sz w:val="20"/>
                <w:szCs w:val="20"/>
              </w:rPr>
              <w:br/>
              <w:t xml:space="preserve"> </w:t>
            </w:r>
            <w:r w:rsidRPr="00D0138D">
              <w:rPr>
                <w:rFonts w:ascii="Times New Roman" w:eastAsia="Times New Roman" w:hAnsi="Times New Roman" w:cs="Times New Roman"/>
                <w:b/>
                <w:bCs/>
                <w:spacing w:val="-10"/>
                <w:sz w:val="20"/>
                <w:szCs w:val="20"/>
              </w:rPr>
              <w:t>(SV tự chọn 05 học phần trong tổ hợp sau)</w:t>
            </w:r>
            <w:r w:rsidRPr="00D0138D">
              <w:rPr>
                <w:rFonts w:ascii="Times New Roman" w:eastAsia="Times New Roman" w:hAnsi="Times New Roman" w:cs="Times New Roman"/>
                <w:b/>
                <w:bCs/>
                <w:sz w:val="20"/>
                <w:szCs w:val="20"/>
              </w:rPr>
              <w:t xml:space="preserve"> </w:t>
            </w:r>
          </w:p>
        </w:tc>
        <w:tc>
          <w:tcPr>
            <w:tcW w:w="370" w:type="dxa"/>
            <w:shd w:val="clear" w:color="auto" w:fill="auto"/>
            <w:vAlign w:val="center"/>
          </w:tcPr>
          <w:p w14:paraId="25312AA1"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6A3D2C84"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47E1AF7A"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3815A7E6"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1D6EE75"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D86D86C"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9295983"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225BCBDC"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6A88586"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7A172DE8"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6492161"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1E92691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71D5A16A"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2B9E6375"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765A5465"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02649F2E"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5D9519E6" w14:textId="77777777" w:rsidTr="001368F0">
        <w:trPr>
          <w:trHeight w:val="395"/>
        </w:trPr>
        <w:tc>
          <w:tcPr>
            <w:tcW w:w="426" w:type="dxa"/>
            <w:vMerge w:val="restart"/>
            <w:shd w:val="clear" w:color="auto" w:fill="auto"/>
            <w:noWrap/>
            <w:vAlign w:val="center"/>
          </w:tcPr>
          <w:p w14:paraId="25990CF1"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27</w:t>
            </w:r>
          </w:p>
          <w:p w14:paraId="7B923830" w14:textId="77777777" w:rsidR="00E30D58" w:rsidRPr="00D0138D" w:rsidRDefault="00E30D58" w:rsidP="00E30D58">
            <w:pPr>
              <w:jc w:val="center"/>
              <w:rPr>
                <w:rFonts w:ascii="Times New Roman" w:eastAsia="Times New Roman" w:hAnsi="Times New Roman" w:cs="Times New Roman"/>
                <w:b/>
                <w:bCs/>
                <w:sz w:val="20"/>
                <w:szCs w:val="20"/>
              </w:rPr>
            </w:pPr>
          </w:p>
          <w:p w14:paraId="338283F2"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28</w:t>
            </w:r>
          </w:p>
          <w:p w14:paraId="310CB428" w14:textId="77777777" w:rsidR="00E30D58" w:rsidRPr="00D0138D" w:rsidRDefault="00E30D58" w:rsidP="00E30D58">
            <w:pPr>
              <w:jc w:val="center"/>
              <w:rPr>
                <w:rFonts w:ascii="Times New Roman" w:eastAsia="Times New Roman" w:hAnsi="Times New Roman" w:cs="Times New Roman"/>
                <w:b/>
                <w:bCs/>
                <w:sz w:val="20"/>
                <w:szCs w:val="20"/>
              </w:rPr>
            </w:pPr>
          </w:p>
          <w:p w14:paraId="4F6822D2"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29</w:t>
            </w:r>
          </w:p>
          <w:p w14:paraId="690CA648" w14:textId="77777777" w:rsidR="00E30D58" w:rsidRPr="00D0138D" w:rsidRDefault="00E30D58" w:rsidP="00E30D58">
            <w:pPr>
              <w:jc w:val="center"/>
              <w:rPr>
                <w:rFonts w:ascii="Times New Roman" w:eastAsia="Times New Roman" w:hAnsi="Times New Roman" w:cs="Times New Roman"/>
                <w:b/>
                <w:bCs/>
                <w:sz w:val="20"/>
                <w:szCs w:val="20"/>
              </w:rPr>
            </w:pPr>
          </w:p>
          <w:p w14:paraId="255409C0"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30</w:t>
            </w:r>
          </w:p>
          <w:p w14:paraId="2406CC50" w14:textId="77777777" w:rsidR="00E30D58" w:rsidRPr="00D0138D" w:rsidRDefault="00E30D58" w:rsidP="00E30D58">
            <w:pPr>
              <w:jc w:val="center"/>
              <w:rPr>
                <w:rFonts w:ascii="Times New Roman" w:eastAsia="Times New Roman" w:hAnsi="Times New Roman" w:cs="Times New Roman"/>
                <w:b/>
                <w:bCs/>
                <w:sz w:val="20"/>
                <w:szCs w:val="20"/>
              </w:rPr>
            </w:pPr>
          </w:p>
          <w:p w14:paraId="33D8F06E"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31</w:t>
            </w:r>
          </w:p>
        </w:tc>
        <w:tc>
          <w:tcPr>
            <w:tcW w:w="432" w:type="dxa"/>
            <w:shd w:val="clear" w:color="auto" w:fill="auto"/>
            <w:vAlign w:val="center"/>
            <w:hideMark/>
          </w:tcPr>
          <w:p w14:paraId="248C7DD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112" w:type="dxa"/>
            <w:shd w:val="clear" w:color="auto" w:fill="auto"/>
            <w:vAlign w:val="center"/>
            <w:hideMark/>
          </w:tcPr>
          <w:p w14:paraId="72BD1B6B" w14:textId="2CEA8DD5"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Việt Nam</w:t>
            </w:r>
            <w:r w:rsidRPr="00D0138D">
              <w:rPr>
                <w:rFonts w:ascii="Times New Roman" w:eastAsia="Times New Roman" w:hAnsi="Times New Roman" w:cs="Times New Roman"/>
                <w:sz w:val="20"/>
                <w:szCs w:val="20"/>
              </w:rPr>
              <w:br/>
              <w:t>Vietnam's Economy</w:t>
            </w:r>
          </w:p>
        </w:tc>
        <w:tc>
          <w:tcPr>
            <w:tcW w:w="370" w:type="dxa"/>
            <w:shd w:val="clear" w:color="auto" w:fill="auto"/>
            <w:vAlign w:val="center"/>
          </w:tcPr>
          <w:p w14:paraId="5BD1CB1C"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1A69D91A"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69BA6B72"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FB8ECA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45C70C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95F6A8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863D31"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4E6689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46BF4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249B4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shd w:val="clear" w:color="auto" w:fill="auto"/>
            <w:noWrap/>
            <w:vAlign w:val="center"/>
          </w:tcPr>
          <w:p w14:paraId="4E64B04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7CB7F5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24E01301" w14:textId="41F5840B"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4345D94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69ACDF9D"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280B890A"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45DE4E1B" w14:textId="77777777" w:rsidTr="001368F0">
        <w:trPr>
          <w:trHeight w:val="629"/>
        </w:trPr>
        <w:tc>
          <w:tcPr>
            <w:tcW w:w="426" w:type="dxa"/>
            <w:vMerge/>
            <w:shd w:val="clear" w:color="auto" w:fill="auto"/>
            <w:noWrap/>
          </w:tcPr>
          <w:p w14:paraId="3C0F8185"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39E8938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hideMark/>
          </w:tcPr>
          <w:p w14:paraId="55A18CF9" w14:textId="3C71AEB6"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Dân số và Phát triển</w:t>
            </w:r>
            <w:r w:rsidRPr="00D0138D">
              <w:rPr>
                <w:rFonts w:ascii="Times New Roman" w:eastAsia="Times New Roman" w:hAnsi="Times New Roman" w:cs="Times New Roman"/>
                <w:sz w:val="20"/>
                <w:szCs w:val="20"/>
              </w:rPr>
              <w:br/>
              <w:t>Population and Development</w:t>
            </w:r>
          </w:p>
        </w:tc>
        <w:tc>
          <w:tcPr>
            <w:tcW w:w="370" w:type="dxa"/>
            <w:shd w:val="clear" w:color="auto" w:fill="auto"/>
            <w:vAlign w:val="center"/>
          </w:tcPr>
          <w:p w14:paraId="31AA15BC"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651088A3"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656D006"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0B7744D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99954C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0A55701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ABA057D"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D714BC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E75C49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70311B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3BCBA34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E438FB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0EC5C4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69D0DF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22DDECD"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54C9340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r>
      <w:tr w:rsidR="00E30D58" w:rsidRPr="00D0138D" w14:paraId="29EF9285" w14:textId="77777777" w:rsidTr="001368F0">
        <w:trPr>
          <w:trHeight w:val="350"/>
        </w:trPr>
        <w:tc>
          <w:tcPr>
            <w:tcW w:w="426" w:type="dxa"/>
            <w:vMerge/>
            <w:shd w:val="clear" w:color="auto" w:fill="auto"/>
            <w:noWrap/>
          </w:tcPr>
          <w:p w14:paraId="7C673FEA"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200BF99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hideMark/>
          </w:tcPr>
          <w:p w14:paraId="189DD146" w14:textId="22A62336"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lượng 2</w:t>
            </w:r>
            <w:r w:rsidRPr="00D0138D">
              <w:rPr>
                <w:rFonts w:ascii="Times New Roman" w:eastAsia="Times New Roman" w:hAnsi="Times New Roman" w:cs="Times New Roman"/>
                <w:sz w:val="20"/>
                <w:szCs w:val="20"/>
              </w:rPr>
              <w:br/>
              <w:t>Econometrics 2</w:t>
            </w:r>
          </w:p>
        </w:tc>
        <w:tc>
          <w:tcPr>
            <w:tcW w:w="370" w:type="dxa"/>
            <w:shd w:val="clear" w:color="auto" w:fill="auto"/>
            <w:noWrap/>
            <w:vAlign w:val="center"/>
          </w:tcPr>
          <w:p w14:paraId="79722924"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BA14B8E" w14:textId="77777777" w:rsidR="00E30D58" w:rsidRPr="00D0138D" w:rsidRDefault="00E30D58" w:rsidP="00E30D58">
            <w:pPr>
              <w:jc w:val="center"/>
              <w:rPr>
                <w:rFonts w:ascii="Times New Roman" w:eastAsia="Times New Roman" w:hAnsi="Times New Roman" w:cs="Times New Roman"/>
                <w:color w:val="000000"/>
                <w:sz w:val="20"/>
                <w:szCs w:val="20"/>
              </w:rPr>
            </w:pPr>
            <w:r w:rsidRPr="00D0138D">
              <w:rPr>
                <w:rFonts w:ascii="Times New Roman" w:eastAsia="Times New Roman" w:hAnsi="Times New Roman" w:cs="Times New Roman"/>
                <w:color w:val="000000"/>
                <w:sz w:val="20"/>
                <w:szCs w:val="20"/>
              </w:rPr>
              <w:t>3</w:t>
            </w:r>
          </w:p>
        </w:tc>
        <w:tc>
          <w:tcPr>
            <w:tcW w:w="370" w:type="dxa"/>
            <w:shd w:val="clear" w:color="auto" w:fill="auto"/>
            <w:vAlign w:val="center"/>
          </w:tcPr>
          <w:p w14:paraId="65DC5BA1"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51B40F8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3C5427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19338C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7F50B12"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EB68BE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C21F90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1E5A7E4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0AAEDE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876037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32700E27" w14:textId="02D77929"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FDBB5C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ADA45D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22B58D04"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39A45D8B" w14:textId="77777777" w:rsidTr="001368F0">
        <w:trPr>
          <w:trHeight w:val="341"/>
        </w:trPr>
        <w:tc>
          <w:tcPr>
            <w:tcW w:w="426" w:type="dxa"/>
            <w:vMerge/>
            <w:shd w:val="clear" w:color="auto" w:fill="auto"/>
            <w:noWrap/>
          </w:tcPr>
          <w:p w14:paraId="66D4B767"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098CE86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hideMark/>
          </w:tcPr>
          <w:p w14:paraId="1A10BDFF" w14:textId="0494FB8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Marketing căn bản</w:t>
            </w:r>
            <w:r w:rsidRPr="00D0138D">
              <w:rPr>
                <w:rFonts w:ascii="Times New Roman" w:eastAsia="Times New Roman" w:hAnsi="Times New Roman" w:cs="Times New Roman"/>
                <w:sz w:val="20"/>
                <w:szCs w:val="20"/>
              </w:rPr>
              <w:br/>
              <w:t>Principles of Marketing</w:t>
            </w:r>
          </w:p>
        </w:tc>
        <w:tc>
          <w:tcPr>
            <w:tcW w:w="370" w:type="dxa"/>
            <w:shd w:val="clear" w:color="auto" w:fill="auto"/>
            <w:vAlign w:val="center"/>
          </w:tcPr>
          <w:p w14:paraId="0F55A2B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34F764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7A7A80E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8AFED5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031112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56ACF6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DA3163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497B1C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A8C779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9D584B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517A0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03C27F8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57A37852"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354BBB8E"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3567014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4BA95165"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7DCA8610" w14:textId="77777777" w:rsidTr="001368F0">
        <w:trPr>
          <w:trHeight w:val="359"/>
        </w:trPr>
        <w:tc>
          <w:tcPr>
            <w:tcW w:w="426" w:type="dxa"/>
            <w:vMerge/>
            <w:shd w:val="clear" w:color="auto" w:fill="auto"/>
            <w:noWrap/>
          </w:tcPr>
          <w:p w14:paraId="71A56CC4"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24AA22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112" w:type="dxa"/>
            <w:shd w:val="clear" w:color="auto" w:fill="auto"/>
            <w:vAlign w:val="center"/>
            <w:hideMark/>
          </w:tcPr>
          <w:p w14:paraId="668073A2" w14:textId="34F28625" w:rsidR="00E30D58" w:rsidRPr="00D0138D" w:rsidRDefault="00E30D58" w:rsidP="00E30D58">
            <w:pPr>
              <w:tabs>
                <w:tab w:val="left" w:pos="2506"/>
              </w:tabs>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tăng trưởng</w:t>
            </w:r>
            <w:r w:rsidRPr="00D0138D">
              <w:rPr>
                <w:rFonts w:ascii="Times New Roman" w:eastAsia="Times New Roman" w:hAnsi="Times New Roman" w:cs="Times New Roman"/>
                <w:sz w:val="20"/>
                <w:szCs w:val="20"/>
              </w:rPr>
              <w:br/>
              <w:t>Growth economics</w:t>
            </w:r>
          </w:p>
        </w:tc>
        <w:tc>
          <w:tcPr>
            <w:tcW w:w="370" w:type="dxa"/>
            <w:shd w:val="clear" w:color="auto" w:fill="auto"/>
            <w:vAlign w:val="center"/>
          </w:tcPr>
          <w:p w14:paraId="68E100A4"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1AE277E9"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7D1EE16F"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4BB5D9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301D32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380E579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942D5D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4130D8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9FA94C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D2ACB5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6DC6DCA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shd w:val="clear" w:color="auto" w:fill="auto"/>
            <w:noWrap/>
            <w:vAlign w:val="center"/>
          </w:tcPr>
          <w:p w14:paraId="010B169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216E22FB" w14:textId="6575478C"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1940AA4A" w14:textId="6EB3E8E8"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60D1933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63097B4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26AB15A9" w14:textId="77777777" w:rsidTr="001368F0">
        <w:trPr>
          <w:trHeight w:val="341"/>
        </w:trPr>
        <w:tc>
          <w:tcPr>
            <w:tcW w:w="426" w:type="dxa"/>
            <w:vMerge/>
            <w:shd w:val="clear" w:color="auto" w:fill="auto"/>
            <w:noWrap/>
          </w:tcPr>
          <w:p w14:paraId="5D861403"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BBAAF3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6</w:t>
            </w:r>
          </w:p>
        </w:tc>
        <w:tc>
          <w:tcPr>
            <w:tcW w:w="3112" w:type="dxa"/>
            <w:shd w:val="clear" w:color="auto" w:fill="auto"/>
            <w:vAlign w:val="center"/>
            <w:hideMark/>
          </w:tcPr>
          <w:p w14:paraId="070129B9" w14:textId="42F59BA9"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các vấn đề xã hội</w:t>
            </w:r>
            <w:r w:rsidRPr="00D0138D">
              <w:rPr>
                <w:rFonts w:ascii="Times New Roman" w:eastAsia="Times New Roman" w:hAnsi="Times New Roman" w:cs="Times New Roman"/>
                <w:sz w:val="20"/>
                <w:szCs w:val="20"/>
              </w:rPr>
              <w:br/>
              <w:t>Economics of Social Problems</w:t>
            </w:r>
          </w:p>
        </w:tc>
        <w:tc>
          <w:tcPr>
            <w:tcW w:w="370" w:type="dxa"/>
            <w:shd w:val="clear" w:color="auto" w:fill="auto"/>
            <w:vAlign w:val="center"/>
          </w:tcPr>
          <w:p w14:paraId="52AA51E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B1517D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23411FF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4737CA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D80EDA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62AE0B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5FC72C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0CCE88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0017CF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23647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D33D6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EE72A8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5583B91" w14:textId="378B381C"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24F1E326" w14:textId="261AD6EC"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6EA3E87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1" w:type="dxa"/>
            <w:vAlign w:val="center"/>
          </w:tcPr>
          <w:p w14:paraId="211B12C0"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29515BEF" w14:textId="77777777" w:rsidTr="001368F0">
        <w:trPr>
          <w:trHeight w:val="501"/>
        </w:trPr>
        <w:tc>
          <w:tcPr>
            <w:tcW w:w="426" w:type="dxa"/>
            <w:vMerge/>
            <w:shd w:val="clear" w:color="auto" w:fill="auto"/>
            <w:noWrap/>
          </w:tcPr>
          <w:p w14:paraId="0C6AB9EE"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56BA88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7</w:t>
            </w:r>
          </w:p>
        </w:tc>
        <w:tc>
          <w:tcPr>
            <w:tcW w:w="3112" w:type="dxa"/>
            <w:shd w:val="clear" w:color="auto" w:fill="auto"/>
            <w:vAlign w:val="center"/>
            <w:hideMark/>
          </w:tcPr>
          <w:p w14:paraId="530D3BF9" w14:textId="2BAEB514"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Quản trị nhân lực</w:t>
            </w:r>
            <w:r w:rsidRPr="00D0138D">
              <w:rPr>
                <w:rFonts w:ascii="Times New Roman" w:eastAsia="Times New Roman" w:hAnsi="Times New Roman" w:cs="Times New Roman"/>
                <w:sz w:val="20"/>
                <w:szCs w:val="20"/>
              </w:rPr>
              <w:br/>
              <w:t>Human Resource Management</w:t>
            </w:r>
          </w:p>
        </w:tc>
        <w:tc>
          <w:tcPr>
            <w:tcW w:w="370" w:type="dxa"/>
            <w:shd w:val="clear" w:color="auto" w:fill="auto"/>
            <w:vAlign w:val="center"/>
          </w:tcPr>
          <w:p w14:paraId="3DC2946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CC4F2A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A9F22A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6013CE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188A5AC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EC8B37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498F6A1"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B3A4CA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9AF45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19D63E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E0DB59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EFCF9B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4A04A55D" w14:textId="71A32DE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F48D08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773B809"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4D67FC9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r>
      <w:tr w:rsidR="00E30D58" w:rsidRPr="00D0138D" w14:paraId="60C62CFE" w14:textId="77777777" w:rsidTr="001368F0">
        <w:trPr>
          <w:trHeight w:val="404"/>
        </w:trPr>
        <w:tc>
          <w:tcPr>
            <w:tcW w:w="426" w:type="dxa"/>
            <w:vMerge/>
            <w:shd w:val="clear" w:color="auto" w:fill="auto"/>
            <w:noWrap/>
          </w:tcPr>
          <w:p w14:paraId="3140B312"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1A228BD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3112" w:type="dxa"/>
            <w:shd w:val="clear" w:color="auto" w:fill="auto"/>
            <w:vAlign w:val="center"/>
            <w:hideMark/>
          </w:tcPr>
          <w:p w14:paraId="3A601A14" w14:textId="189180A1"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lao động nâng cao</w:t>
            </w:r>
            <w:r w:rsidRPr="00D0138D">
              <w:rPr>
                <w:rFonts w:ascii="Times New Roman" w:eastAsia="Times New Roman" w:hAnsi="Times New Roman" w:cs="Times New Roman"/>
                <w:sz w:val="20"/>
                <w:szCs w:val="20"/>
              </w:rPr>
              <w:br/>
              <w:t>Labor Economics Advanced</w:t>
            </w:r>
          </w:p>
        </w:tc>
        <w:tc>
          <w:tcPr>
            <w:tcW w:w="370" w:type="dxa"/>
            <w:shd w:val="clear" w:color="auto" w:fill="auto"/>
            <w:vAlign w:val="center"/>
          </w:tcPr>
          <w:p w14:paraId="13D5400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705AF9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02F3C42"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F276D3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94DA0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577C0CB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4D01873A"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EAD8A5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2A2313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4792A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BD1F1FF"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03DC1F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1C47042A" w14:textId="1C24E4EA"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B77742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0B00583"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5BD04A7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r>
      <w:tr w:rsidR="00E30D58" w:rsidRPr="00D0138D" w14:paraId="6A558B0D" w14:textId="77777777" w:rsidTr="001368F0">
        <w:trPr>
          <w:trHeight w:val="359"/>
        </w:trPr>
        <w:tc>
          <w:tcPr>
            <w:tcW w:w="426" w:type="dxa"/>
            <w:vMerge/>
            <w:shd w:val="clear" w:color="auto" w:fill="auto"/>
            <w:noWrap/>
          </w:tcPr>
          <w:p w14:paraId="2DB90416"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2DDE847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3112" w:type="dxa"/>
            <w:shd w:val="clear" w:color="auto" w:fill="auto"/>
            <w:vAlign w:val="center"/>
            <w:hideMark/>
          </w:tcPr>
          <w:p w14:paraId="5BB4B346" w14:textId="23884914"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Đô thị hóa và phát triển</w:t>
            </w:r>
            <w:r w:rsidRPr="00D0138D">
              <w:rPr>
                <w:rFonts w:ascii="Times New Roman" w:eastAsia="Times New Roman" w:hAnsi="Times New Roman" w:cs="Times New Roman"/>
                <w:sz w:val="20"/>
                <w:szCs w:val="20"/>
              </w:rPr>
              <w:br/>
              <w:t>Urbannisation and Development</w:t>
            </w:r>
          </w:p>
        </w:tc>
        <w:tc>
          <w:tcPr>
            <w:tcW w:w="370" w:type="dxa"/>
            <w:shd w:val="clear" w:color="auto" w:fill="auto"/>
            <w:vAlign w:val="center"/>
          </w:tcPr>
          <w:p w14:paraId="3E4E5AF9"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5F04D46D"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57564EDC"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51C320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5B803C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F76670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3C5A4630"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E437B7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DE3C6B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64B2F8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5D6B07B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E14B24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B07443A" w14:textId="4E6EB15C"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50D12C0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0392E2E9"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3517BA5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r>
      <w:tr w:rsidR="00E30D58" w:rsidRPr="00D0138D" w14:paraId="4F1AC54A" w14:textId="77777777" w:rsidTr="001368F0">
        <w:trPr>
          <w:trHeight w:val="431"/>
        </w:trPr>
        <w:tc>
          <w:tcPr>
            <w:tcW w:w="426" w:type="dxa"/>
            <w:vMerge/>
            <w:shd w:val="clear" w:color="auto" w:fill="auto"/>
            <w:noWrap/>
          </w:tcPr>
          <w:p w14:paraId="6EC468EE" w14:textId="77777777" w:rsidR="00E30D58" w:rsidRPr="00D0138D"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FFA724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10</w:t>
            </w:r>
          </w:p>
        </w:tc>
        <w:tc>
          <w:tcPr>
            <w:tcW w:w="3112" w:type="dxa"/>
            <w:shd w:val="clear" w:color="auto" w:fill="auto"/>
            <w:vAlign w:val="center"/>
            <w:hideMark/>
          </w:tcPr>
          <w:p w14:paraId="6F9BC4B6" w14:textId="4226238E"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biến đổi khí hậu</w:t>
            </w:r>
            <w:r w:rsidRPr="00D0138D">
              <w:rPr>
                <w:rFonts w:ascii="Times New Roman" w:eastAsia="Times New Roman" w:hAnsi="Times New Roman" w:cs="Times New Roman"/>
                <w:sz w:val="20"/>
                <w:szCs w:val="20"/>
              </w:rPr>
              <w:br/>
              <w:t>Economics of Climate Change</w:t>
            </w:r>
          </w:p>
        </w:tc>
        <w:tc>
          <w:tcPr>
            <w:tcW w:w="370" w:type="dxa"/>
            <w:shd w:val="clear" w:color="auto" w:fill="auto"/>
            <w:noWrap/>
            <w:vAlign w:val="center"/>
          </w:tcPr>
          <w:p w14:paraId="45D66B8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DE9271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48D648B"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F56CB0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FB80E5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0B9D1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7F9641B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263D27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A8DCFB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D66409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56C9125C"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AD2391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DE56093" w14:textId="0796F3C9"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13B6E83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6AF6F605"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vAlign w:val="center"/>
          </w:tcPr>
          <w:p w14:paraId="1F490392"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79EE38AB" w14:textId="77777777" w:rsidTr="001368F0">
        <w:trPr>
          <w:trHeight w:val="558"/>
        </w:trPr>
        <w:tc>
          <w:tcPr>
            <w:tcW w:w="426" w:type="dxa"/>
            <w:shd w:val="clear" w:color="auto" w:fill="auto"/>
            <w:noWrap/>
            <w:hideMark/>
          </w:tcPr>
          <w:p w14:paraId="510F8C23" w14:textId="77777777" w:rsidR="00E30D58" w:rsidRPr="00D0138D" w:rsidRDefault="00E30D58" w:rsidP="00E30D58">
            <w:pPr>
              <w:rPr>
                <w:rFonts w:ascii="Times New Roman" w:eastAsia="Times New Roman" w:hAnsi="Times New Roman" w:cs="Times New Roman"/>
                <w:b/>
                <w:bCs/>
                <w:sz w:val="20"/>
                <w:szCs w:val="20"/>
              </w:rPr>
            </w:pPr>
          </w:p>
        </w:tc>
        <w:tc>
          <w:tcPr>
            <w:tcW w:w="3544" w:type="dxa"/>
            <w:gridSpan w:val="2"/>
            <w:shd w:val="clear" w:color="auto" w:fill="auto"/>
            <w:hideMark/>
          </w:tcPr>
          <w:p w14:paraId="34097AEE" w14:textId="3A0F77D8" w:rsidR="00E30D58" w:rsidRPr="00D0138D" w:rsidRDefault="00E30D58" w:rsidP="00E30D58">
            <w:pPr>
              <w:spacing w:after="0" w:line="240" w:lineRule="auto"/>
              <w:rPr>
                <w:rFonts w:ascii="Times New Roman" w:eastAsia="Times New Roman" w:hAnsi="Times New Roman" w:cs="Times New Roman"/>
                <w:b/>
                <w:bCs/>
                <w:i/>
                <w:iCs/>
                <w:sz w:val="20"/>
                <w:szCs w:val="20"/>
              </w:rPr>
            </w:pPr>
            <w:r w:rsidRPr="00D0138D">
              <w:rPr>
                <w:rFonts w:ascii="Times New Roman" w:eastAsia="Times New Roman" w:hAnsi="Times New Roman" w:cs="Times New Roman"/>
                <w:b/>
                <w:bCs/>
                <w:iCs/>
                <w:sz w:val="20"/>
                <w:szCs w:val="20"/>
              </w:rPr>
              <w:t>2.3. Kiến thức chuyên sâu</w:t>
            </w:r>
            <w:r w:rsidRPr="00D0138D">
              <w:rPr>
                <w:rFonts w:ascii="Times New Roman" w:eastAsia="Times New Roman" w:hAnsi="Times New Roman" w:cs="Times New Roman"/>
                <w:b/>
                <w:bCs/>
                <w:iCs/>
                <w:sz w:val="20"/>
                <w:szCs w:val="20"/>
              </w:rPr>
              <w:br/>
            </w:r>
            <w:r w:rsidRPr="00D0138D">
              <w:rPr>
                <w:rFonts w:ascii="Times New Roman" w:eastAsia="Times New Roman" w:hAnsi="Times New Roman" w:cs="Times New Roman"/>
                <w:b/>
                <w:bCs/>
                <w:iCs/>
                <w:spacing w:val="-10"/>
                <w:sz w:val="20"/>
                <w:szCs w:val="20"/>
              </w:rPr>
              <w:t>(SV tự chọn 07 học phần trong tổ hợp sau)</w:t>
            </w:r>
            <w:r w:rsidRPr="00D0138D">
              <w:rPr>
                <w:rFonts w:ascii="Times New Roman" w:eastAsia="Times New Roman" w:hAnsi="Times New Roman" w:cs="Times New Roman"/>
                <w:b/>
                <w:bCs/>
                <w:i/>
                <w:iCs/>
                <w:sz w:val="20"/>
                <w:szCs w:val="20"/>
              </w:rPr>
              <w:t xml:space="preserve"> </w:t>
            </w:r>
          </w:p>
        </w:tc>
        <w:tc>
          <w:tcPr>
            <w:tcW w:w="370" w:type="dxa"/>
            <w:shd w:val="clear" w:color="auto" w:fill="auto"/>
            <w:noWrap/>
            <w:vAlign w:val="center"/>
          </w:tcPr>
          <w:p w14:paraId="6ABDD865"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10239607" w14:textId="77777777" w:rsidR="00E30D58" w:rsidRPr="00D0138D"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403F3D45" w14:textId="77777777" w:rsidR="00E30D58" w:rsidRPr="00D0138D" w:rsidRDefault="00E30D58" w:rsidP="00E30D58">
            <w:pPr>
              <w:jc w:val="center"/>
              <w:rPr>
                <w:rFonts w:ascii="Times New Roman" w:eastAsia="Times New Roman" w:hAnsi="Times New Roman" w:cs="Times New Roman"/>
                <w:i/>
                <w:iCs/>
                <w:sz w:val="20"/>
                <w:szCs w:val="20"/>
              </w:rPr>
            </w:pPr>
          </w:p>
        </w:tc>
        <w:tc>
          <w:tcPr>
            <w:tcW w:w="371" w:type="dxa"/>
            <w:shd w:val="clear" w:color="auto" w:fill="auto"/>
            <w:noWrap/>
            <w:vAlign w:val="center"/>
          </w:tcPr>
          <w:p w14:paraId="551E58C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840CCE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90137A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EC18A16"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1DB6E9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A2DA531"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4270D9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410397"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E33985C"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1C68FFD4"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032B2BFB"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2A42E5FF" w14:textId="77777777" w:rsidR="00E30D58" w:rsidRPr="00D0138D" w:rsidRDefault="00E30D58" w:rsidP="00E30D58">
            <w:pPr>
              <w:jc w:val="center"/>
              <w:rPr>
                <w:rFonts w:ascii="Times New Roman" w:eastAsia="Times New Roman" w:hAnsi="Times New Roman" w:cs="Times New Roman"/>
                <w:b/>
                <w:bCs/>
                <w:sz w:val="20"/>
                <w:szCs w:val="20"/>
              </w:rPr>
            </w:pPr>
          </w:p>
        </w:tc>
        <w:tc>
          <w:tcPr>
            <w:tcW w:w="371" w:type="dxa"/>
            <w:vAlign w:val="center"/>
          </w:tcPr>
          <w:p w14:paraId="637E28C0"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58A51DFD" w14:textId="77777777" w:rsidTr="001368F0">
        <w:trPr>
          <w:trHeight w:val="600"/>
        </w:trPr>
        <w:tc>
          <w:tcPr>
            <w:tcW w:w="426" w:type="dxa"/>
            <w:vMerge w:val="restart"/>
            <w:shd w:val="clear" w:color="auto" w:fill="auto"/>
            <w:noWrap/>
            <w:vAlign w:val="center"/>
          </w:tcPr>
          <w:p w14:paraId="4301000B" w14:textId="77777777" w:rsidR="00E30D58" w:rsidRPr="00D0138D" w:rsidRDefault="00E30D58" w:rsidP="00E30D58">
            <w:pPr>
              <w:jc w:val="center"/>
              <w:rPr>
                <w:rFonts w:ascii="Times New Roman" w:eastAsia="Times New Roman" w:hAnsi="Times New Roman" w:cs="Times New Roman"/>
                <w:b/>
                <w:bCs/>
                <w:sz w:val="20"/>
                <w:szCs w:val="20"/>
              </w:rPr>
            </w:pPr>
          </w:p>
          <w:p w14:paraId="186B6CA8"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32</w:t>
            </w:r>
          </w:p>
          <w:p w14:paraId="6C342785" w14:textId="77777777" w:rsidR="00E30D58" w:rsidRPr="00D0138D" w:rsidRDefault="00E30D58" w:rsidP="00E30D58">
            <w:pPr>
              <w:jc w:val="center"/>
              <w:rPr>
                <w:rFonts w:ascii="Times New Roman" w:eastAsia="Times New Roman" w:hAnsi="Times New Roman" w:cs="Times New Roman"/>
                <w:b/>
                <w:bCs/>
                <w:sz w:val="20"/>
                <w:szCs w:val="20"/>
              </w:rPr>
            </w:pPr>
          </w:p>
          <w:p w14:paraId="27DD05E4"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33</w:t>
            </w:r>
          </w:p>
          <w:p w14:paraId="6537B6F2" w14:textId="77777777" w:rsidR="00E30D58" w:rsidRPr="00D0138D" w:rsidRDefault="00E30D58" w:rsidP="00E30D58">
            <w:pPr>
              <w:jc w:val="center"/>
              <w:rPr>
                <w:rFonts w:ascii="Times New Roman" w:eastAsia="Times New Roman" w:hAnsi="Times New Roman" w:cs="Times New Roman"/>
                <w:b/>
                <w:bCs/>
                <w:sz w:val="20"/>
                <w:szCs w:val="20"/>
              </w:rPr>
            </w:pPr>
          </w:p>
          <w:p w14:paraId="257247D2"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34</w:t>
            </w:r>
          </w:p>
          <w:p w14:paraId="2C39F7F7" w14:textId="77777777" w:rsidR="00E30D58" w:rsidRPr="00D0138D" w:rsidRDefault="00E30D58" w:rsidP="00E30D58">
            <w:pPr>
              <w:jc w:val="center"/>
              <w:rPr>
                <w:rFonts w:ascii="Times New Roman" w:eastAsia="Times New Roman" w:hAnsi="Times New Roman" w:cs="Times New Roman"/>
                <w:b/>
                <w:bCs/>
                <w:sz w:val="20"/>
                <w:szCs w:val="20"/>
              </w:rPr>
            </w:pPr>
          </w:p>
          <w:p w14:paraId="46EA8CCE"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35</w:t>
            </w:r>
          </w:p>
          <w:p w14:paraId="2F289F04" w14:textId="77777777" w:rsidR="00E30D58" w:rsidRPr="00D0138D" w:rsidRDefault="00E30D58" w:rsidP="00E30D58">
            <w:pPr>
              <w:jc w:val="center"/>
              <w:rPr>
                <w:rFonts w:ascii="Times New Roman" w:eastAsia="Times New Roman" w:hAnsi="Times New Roman" w:cs="Times New Roman"/>
                <w:b/>
                <w:bCs/>
                <w:sz w:val="20"/>
                <w:szCs w:val="20"/>
              </w:rPr>
            </w:pPr>
          </w:p>
          <w:p w14:paraId="446930AC"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36</w:t>
            </w:r>
          </w:p>
          <w:p w14:paraId="127D169F" w14:textId="77777777" w:rsidR="00E30D58" w:rsidRPr="00D0138D" w:rsidRDefault="00E30D58" w:rsidP="00E30D58">
            <w:pPr>
              <w:jc w:val="center"/>
              <w:rPr>
                <w:rFonts w:ascii="Times New Roman" w:eastAsia="Times New Roman" w:hAnsi="Times New Roman" w:cs="Times New Roman"/>
                <w:b/>
                <w:bCs/>
                <w:sz w:val="20"/>
                <w:szCs w:val="20"/>
              </w:rPr>
            </w:pPr>
          </w:p>
          <w:p w14:paraId="63D986F5"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37</w:t>
            </w:r>
          </w:p>
          <w:p w14:paraId="2B1B63DC" w14:textId="77777777" w:rsidR="00E30D58" w:rsidRPr="00D0138D" w:rsidRDefault="00E30D58" w:rsidP="00E30D58">
            <w:pPr>
              <w:jc w:val="center"/>
              <w:rPr>
                <w:rFonts w:ascii="Times New Roman" w:eastAsia="Times New Roman" w:hAnsi="Times New Roman" w:cs="Times New Roman"/>
                <w:b/>
                <w:bCs/>
                <w:sz w:val="20"/>
                <w:szCs w:val="20"/>
              </w:rPr>
            </w:pPr>
          </w:p>
          <w:p w14:paraId="54D2B641"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38</w:t>
            </w:r>
          </w:p>
          <w:p w14:paraId="32A6B275" w14:textId="77777777" w:rsidR="00E30D58" w:rsidRPr="00D0138D" w:rsidRDefault="00E30D58" w:rsidP="00E30D58">
            <w:pPr>
              <w:jc w:val="center"/>
              <w:rPr>
                <w:rFonts w:ascii="Times New Roman" w:eastAsia="Times New Roman" w:hAnsi="Times New Roman" w:cs="Times New Roman"/>
                <w:b/>
                <w:bCs/>
                <w:sz w:val="20"/>
                <w:szCs w:val="20"/>
              </w:rPr>
            </w:pPr>
          </w:p>
          <w:p w14:paraId="4018F9FC" w14:textId="77777777" w:rsidR="00E30D58" w:rsidRPr="00D0138D" w:rsidRDefault="00E30D58" w:rsidP="00E30D58">
            <w:pPr>
              <w:jc w:val="center"/>
              <w:rPr>
                <w:rFonts w:ascii="Times New Roman" w:eastAsia="Times New Roman" w:hAnsi="Times New Roman" w:cs="Times New Roman"/>
                <w:b/>
                <w:bCs/>
                <w:sz w:val="20"/>
                <w:szCs w:val="20"/>
              </w:rPr>
            </w:pPr>
          </w:p>
          <w:p w14:paraId="193B1D54" w14:textId="77777777" w:rsidR="00E30D58" w:rsidRPr="00D0138D" w:rsidRDefault="00E30D58" w:rsidP="00E30D58">
            <w:pPr>
              <w:jc w:val="center"/>
              <w:rPr>
                <w:rFonts w:ascii="Times New Roman" w:eastAsia="Times New Roman" w:hAnsi="Times New Roman" w:cs="Times New Roman"/>
                <w:b/>
                <w:bCs/>
                <w:sz w:val="20"/>
                <w:szCs w:val="20"/>
              </w:rPr>
            </w:pPr>
          </w:p>
          <w:p w14:paraId="0BE0DEC2" w14:textId="77777777" w:rsidR="00E30D58" w:rsidRPr="00D0138D" w:rsidRDefault="00E30D58" w:rsidP="00E30D58">
            <w:pPr>
              <w:jc w:val="center"/>
              <w:rPr>
                <w:rFonts w:ascii="Times New Roman" w:eastAsia="Times New Roman" w:hAnsi="Times New Roman" w:cs="Times New Roman"/>
                <w:b/>
                <w:bCs/>
                <w:sz w:val="20"/>
                <w:szCs w:val="20"/>
              </w:rPr>
            </w:pPr>
          </w:p>
        </w:tc>
        <w:tc>
          <w:tcPr>
            <w:tcW w:w="432" w:type="dxa"/>
            <w:shd w:val="clear" w:color="auto" w:fill="auto"/>
            <w:vAlign w:val="center"/>
          </w:tcPr>
          <w:p w14:paraId="4CCE77A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w:t>
            </w:r>
          </w:p>
        </w:tc>
        <w:tc>
          <w:tcPr>
            <w:tcW w:w="3112" w:type="dxa"/>
            <w:shd w:val="clear" w:color="auto" w:fill="auto"/>
            <w:vAlign w:val="center"/>
          </w:tcPr>
          <w:p w14:paraId="27D0AD24"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vi mô 1</w:t>
            </w:r>
            <w:r w:rsidRPr="00D0138D">
              <w:rPr>
                <w:rFonts w:ascii="Times New Roman" w:eastAsia="Times New Roman" w:hAnsi="Times New Roman" w:cs="Times New Roman"/>
                <w:sz w:val="20"/>
                <w:szCs w:val="20"/>
              </w:rPr>
              <w:br/>
              <w:t>Microeconomics Analysis 1</w:t>
            </w:r>
          </w:p>
        </w:tc>
        <w:tc>
          <w:tcPr>
            <w:tcW w:w="370" w:type="dxa"/>
            <w:shd w:val="clear" w:color="auto" w:fill="auto"/>
            <w:noWrap/>
            <w:vAlign w:val="center"/>
          </w:tcPr>
          <w:p w14:paraId="0B8EFA66"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0728D700"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4CCDA77"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01E5DB4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A1AEB2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5BCB46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62A85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AE0FD48"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461674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7C5055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3C6B752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17A7E7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5352432B" w14:textId="218E7CB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15E79B59" w14:textId="18672C91"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713F524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2544BA2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r>
      <w:tr w:rsidR="00E30D58" w:rsidRPr="00D0138D" w14:paraId="40164A79" w14:textId="77777777" w:rsidTr="001368F0">
        <w:trPr>
          <w:trHeight w:val="516"/>
        </w:trPr>
        <w:tc>
          <w:tcPr>
            <w:tcW w:w="426" w:type="dxa"/>
            <w:vMerge/>
            <w:shd w:val="clear" w:color="auto" w:fill="auto"/>
            <w:noWrap/>
            <w:hideMark/>
          </w:tcPr>
          <w:p w14:paraId="517C4DDF"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0E76C3FD" w14:textId="091D69E9"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112" w:type="dxa"/>
            <w:shd w:val="clear" w:color="auto" w:fill="auto"/>
            <w:vAlign w:val="center"/>
            <w:hideMark/>
          </w:tcPr>
          <w:p w14:paraId="7D496E63"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vi mô 2</w:t>
            </w:r>
            <w:r w:rsidRPr="00D0138D">
              <w:rPr>
                <w:rFonts w:ascii="Times New Roman" w:eastAsia="Times New Roman" w:hAnsi="Times New Roman" w:cs="Times New Roman"/>
                <w:sz w:val="20"/>
                <w:szCs w:val="20"/>
              </w:rPr>
              <w:br/>
              <w:t>Microeconomics Analysis 2</w:t>
            </w:r>
          </w:p>
        </w:tc>
        <w:tc>
          <w:tcPr>
            <w:tcW w:w="370" w:type="dxa"/>
            <w:shd w:val="clear" w:color="auto" w:fill="auto"/>
            <w:noWrap/>
            <w:vAlign w:val="center"/>
          </w:tcPr>
          <w:p w14:paraId="051CD5FD"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3E49EE80"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354F890E"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4749AEC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0C3208B" w14:textId="7F87580F"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8C4784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447C290" w14:textId="67BBD99F"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0000F0B"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D4DCEDF"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D060B7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7BF3B72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4FC6B0A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1473F42D" w14:textId="00AF6F4B"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3F6B1F57" w14:textId="492571CB"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0B9E20E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4C60FEA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r>
      <w:tr w:rsidR="00E30D58" w:rsidRPr="00D0138D" w14:paraId="6FCC4D6B" w14:textId="77777777" w:rsidTr="001368F0">
        <w:trPr>
          <w:trHeight w:val="600"/>
        </w:trPr>
        <w:tc>
          <w:tcPr>
            <w:tcW w:w="426" w:type="dxa"/>
            <w:vMerge/>
            <w:shd w:val="clear" w:color="auto" w:fill="auto"/>
            <w:noWrap/>
            <w:hideMark/>
          </w:tcPr>
          <w:p w14:paraId="3233DCD3"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0AAB4E7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112" w:type="dxa"/>
            <w:shd w:val="clear" w:color="auto" w:fill="auto"/>
            <w:vAlign w:val="center"/>
            <w:hideMark/>
          </w:tcPr>
          <w:p w14:paraId="68EDED77"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vĩ mô 1</w:t>
            </w:r>
            <w:r w:rsidRPr="00D0138D">
              <w:rPr>
                <w:rFonts w:ascii="Times New Roman" w:eastAsia="Times New Roman" w:hAnsi="Times New Roman" w:cs="Times New Roman"/>
                <w:sz w:val="20"/>
                <w:szCs w:val="20"/>
              </w:rPr>
              <w:br/>
              <w:t>Macroeconomics Analysis 1</w:t>
            </w:r>
          </w:p>
        </w:tc>
        <w:tc>
          <w:tcPr>
            <w:tcW w:w="370" w:type="dxa"/>
            <w:shd w:val="clear" w:color="auto" w:fill="auto"/>
            <w:noWrap/>
            <w:vAlign w:val="center"/>
          </w:tcPr>
          <w:p w14:paraId="0ABBDDF4"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643E8672"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DB8B514"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4207AF2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BD78B2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5701B65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BD5F1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36F6626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52AE4B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994F04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61D2F60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7534B4A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0203ED53" w14:textId="6111D788"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6BB43D86" w14:textId="3C8B5EA6"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7CA93C9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0387120E"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61A14A5E" w14:textId="77777777" w:rsidTr="001368F0">
        <w:trPr>
          <w:trHeight w:val="600"/>
        </w:trPr>
        <w:tc>
          <w:tcPr>
            <w:tcW w:w="426" w:type="dxa"/>
            <w:vMerge/>
            <w:shd w:val="clear" w:color="auto" w:fill="auto"/>
            <w:noWrap/>
            <w:hideMark/>
          </w:tcPr>
          <w:p w14:paraId="0BC2F3C4"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510E5D4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112" w:type="dxa"/>
            <w:shd w:val="clear" w:color="auto" w:fill="auto"/>
            <w:vAlign w:val="center"/>
            <w:hideMark/>
          </w:tcPr>
          <w:p w14:paraId="2F1D33AD"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kinh tế vĩ mô 2</w:t>
            </w:r>
            <w:r w:rsidRPr="00D0138D">
              <w:rPr>
                <w:rFonts w:ascii="Times New Roman" w:eastAsia="Times New Roman" w:hAnsi="Times New Roman" w:cs="Times New Roman"/>
                <w:sz w:val="20"/>
                <w:szCs w:val="20"/>
              </w:rPr>
              <w:br/>
              <w:t>Macroeconomics Analysis 2</w:t>
            </w:r>
          </w:p>
        </w:tc>
        <w:tc>
          <w:tcPr>
            <w:tcW w:w="370" w:type="dxa"/>
            <w:shd w:val="clear" w:color="auto" w:fill="auto"/>
            <w:noWrap/>
            <w:vAlign w:val="center"/>
          </w:tcPr>
          <w:p w14:paraId="0E54473F"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523DF5BB"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E08E977"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6F14E9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26131A8" w14:textId="68979B06"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35BAA6FD"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A51126" w14:textId="2D4E6A1B"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5B8FC57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596ED8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A2212B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835518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0844C9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6E7AA2A1" w14:textId="34A3F2A6"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71BDE4A9" w14:textId="49BAE158"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1CFA1B9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4201FF0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r>
      <w:tr w:rsidR="00E30D58" w:rsidRPr="00D0138D" w14:paraId="1C080E5F" w14:textId="77777777" w:rsidTr="001368F0">
        <w:trPr>
          <w:trHeight w:val="600"/>
        </w:trPr>
        <w:tc>
          <w:tcPr>
            <w:tcW w:w="426" w:type="dxa"/>
            <w:vMerge/>
            <w:shd w:val="clear" w:color="auto" w:fill="auto"/>
            <w:noWrap/>
            <w:hideMark/>
          </w:tcPr>
          <w:p w14:paraId="03AED30A"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64E2E6C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5</w:t>
            </w:r>
          </w:p>
        </w:tc>
        <w:tc>
          <w:tcPr>
            <w:tcW w:w="3112" w:type="dxa"/>
            <w:shd w:val="clear" w:color="auto" w:fill="auto"/>
            <w:vAlign w:val="center"/>
            <w:hideMark/>
          </w:tcPr>
          <w:p w14:paraId="6FBBFFFC"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 xml:space="preserve">Chuyên đề ứng dụng phân tích định lượng trong kinh tế học 1 </w:t>
            </w:r>
            <w:r w:rsidRPr="00D0138D">
              <w:rPr>
                <w:rFonts w:ascii="Times New Roman" w:eastAsia="Times New Roman" w:hAnsi="Times New Roman" w:cs="Times New Roman"/>
                <w:sz w:val="20"/>
                <w:szCs w:val="20"/>
              </w:rPr>
              <w:br/>
              <w:t>Applied Quantitative Analysis in Economics 1</w:t>
            </w:r>
          </w:p>
        </w:tc>
        <w:tc>
          <w:tcPr>
            <w:tcW w:w="370" w:type="dxa"/>
            <w:shd w:val="clear" w:color="auto" w:fill="auto"/>
            <w:noWrap/>
            <w:vAlign w:val="center"/>
          </w:tcPr>
          <w:p w14:paraId="1A586062"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B765090"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14FD90A9"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5EA36FE5"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F088F7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46758C7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699C9A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74DAF10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E5C703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B49679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1A18BB0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41CB5F25"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320DEE5A" w14:textId="7CEE5ACF"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5B7DB95A" w14:textId="2163BB0C"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013C968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0C68656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r>
      <w:tr w:rsidR="00E30D58" w:rsidRPr="00D0138D" w14:paraId="05994144" w14:textId="77777777" w:rsidTr="001368F0">
        <w:trPr>
          <w:trHeight w:val="600"/>
        </w:trPr>
        <w:tc>
          <w:tcPr>
            <w:tcW w:w="426" w:type="dxa"/>
            <w:vMerge/>
            <w:shd w:val="clear" w:color="auto" w:fill="auto"/>
            <w:noWrap/>
            <w:hideMark/>
          </w:tcPr>
          <w:p w14:paraId="7C1C1695"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5C9B3FE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6</w:t>
            </w:r>
          </w:p>
        </w:tc>
        <w:tc>
          <w:tcPr>
            <w:tcW w:w="3112" w:type="dxa"/>
            <w:shd w:val="clear" w:color="auto" w:fill="auto"/>
            <w:vAlign w:val="center"/>
            <w:hideMark/>
          </w:tcPr>
          <w:p w14:paraId="4AF0A856" w14:textId="77777777"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Chuyên đề ứng dụng phân tích định lượng trong kinh tế học 2</w:t>
            </w:r>
            <w:r w:rsidRPr="00D0138D">
              <w:rPr>
                <w:rFonts w:ascii="Times New Roman" w:eastAsia="Times New Roman" w:hAnsi="Times New Roman" w:cs="Times New Roman"/>
                <w:sz w:val="20"/>
                <w:szCs w:val="20"/>
              </w:rPr>
              <w:br/>
              <w:t>Applied Quantitative Analysis in Economics 2</w:t>
            </w:r>
          </w:p>
        </w:tc>
        <w:tc>
          <w:tcPr>
            <w:tcW w:w="370" w:type="dxa"/>
            <w:shd w:val="clear" w:color="auto" w:fill="auto"/>
            <w:noWrap/>
            <w:vAlign w:val="center"/>
          </w:tcPr>
          <w:p w14:paraId="0D76D665"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30B8A6E"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0CCA581C"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49A2DBD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7D8FE16" w14:textId="2EF8D72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A9834D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C2FBAFA" w14:textId="3745E413"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3E24DC5E" w14:textId="5CB418C4"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726C9E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161D89C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63A5FD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87CAEA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3245F352" w14:textId="38B0D944"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40946DC6" w14:textId="0A0B792E"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19442EBB"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67C181B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r>
      <w:tr w:rsidR="00E30D58" w:rsidRPr="00D0138D" w14:paraId="16C22543" w14:textId="77777777" w:rsidTr="001368F0">
        <w:trPr>
          <w:trHeight w:val="600"/>
        </w:trPr>
        <w:tc>
          <w:tcPr>
            <w:tcW w:w="426" w:type="dxa"/>
            <w:vMerge/>
            <w:shd w:val="clear" w:color="auto" w:fill="auto"/>
            <w:noWrap/>
            <w:hideMark/>
          </w:tcPr>
          <w:p w14:paraId="636978A3"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6045E22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7</w:t>
            </w:r>
          </w:p>
        </w:tc>
        <w:tc>
          <w:tcPr>
            <w:tcW w:w="3112" w:type="dxa"/>
            <w:shd w:val="clear" w:color="auto" w:fill="auto"/>
            <w:vAlign w:val="center"/>
            <w:hideMark/>
          </w:tcPr>
          <w:p w14:paraId="7400C874" w14:textId="3B5A826F" w:rsidR="00E30D58" w:rsidRPr="00D0138D" w:rsidRDefault="00E30D58" w:rsidP="00E30D58">
            <w:pPr>
              <w:spacing w:after="0" w:line="240" w:lineRule="auto"/>
              <w:rPr>
                <w:rFonts w:ascii="Times New Roman" w:eastAsia="Times New Roman" w:hAnsi="Times New Roman" w:cs="Times New Roman"/>
                <w:spacing w:val="-10"/>
                <w:sz w:val="20"/>
                <w:szCs w:val="20"/>
              </w:rPr>
            </w:pPr>
            <w:r w:rsidRPr="00D0138D">
              <w:rPr>
                <w:rFonts w:ascii="Times New Roman" w:eastAsia="Times New Roman" w:hAnsi="Times New Roman" w:cs="Times New Roman"/>
                <w:spacing w:val="-10"/>
                <w:sz w:val="20"/>
                <w:szCs w:val="20"/>
              </w:rPr>
              <w:t>Kinh tế học nguồn thu ngân sách CP</w:t>
            </w:r>
            <w:r w:rsidRPr="00D0138D">
              <w:rPr>
                <w:rFonts w:ascii="Times New Roman" w:eastAsia="Times New Roman" w:hAnsi="Times New Roman" w:cs="Times New Roman"/>
                <w:spacing w:val="-10"/>
                <w:sz w:val="20"/>
                <w:szCs w:val="20"/>
              </w:rPr>
              <w:br/>
              <w:t>Economics of Government Revenues (Taxation)</w:t>
            </w:r>
          </w:p>
        </w:tc>
        <w:tc>
          <w:tcPr>
            <w:tcW w:w="370" w:type="dxa"/>
            <w:shd w:val="clear" w:color="auto" w:fill="auto"/>
            <w:noWrap/>
            <w:vAlign w:val="center"/>
          </w:tcPr>
          <w:p w14:paraId="5D16FA62" w14:textId="77777777" w:rsidR="00E30D58" w:rsidRPr="00D0138D" w:rsidRDefault="00E30D58" w:rsidP="00E30D58">
            <w:pPr>
              <w:spacing w:after="0" w:line="240" w:lineRule="auto"/>
              <w:jc w:val="center"/>
              <w:rPr>
                <w:rFonts w:ascii="Times New Roman" w:eastAsia="Times New Roman" w:hAnsi="Times New Roman" w:cs="Times New Roman"/>
                <w:b/>
                <w:bCs/>
                <w:i/>
                <w:iCs/>
                <w:sz w:val="20"/>
                <w:szCs w:val="20"/>
              </w:rPr>
            </w:pPr>
          </w:p>
        </w:tc>
        <w:tc>
          <w:tcPr>
            <w:tcW w:w="370" w:type="dxa"/>
            <w:shd w:val="clear" w:color="auto" w:fill="auto"/>
            <w:vAlign w:val="center"/>
          </w:tcPr>
          <w:p w14:paraId="55905F5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EA64900"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C4B47E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F12975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7452C2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BB2FC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5F23CE5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BAEACAC"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234BFA"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0269BA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42E0374"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4472BF0" w14:textId="575C510E"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696D9C3B" w14:textId="75348790"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2D0F81F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46FA98BB"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32D48C53" w14:textId="77777777" w:rsidTr="001368F0">
        <w:trPr>
          <w:trHeight w:val="600"/>
        </w:trPr>
        <w:tc>
          <w:tcPr>
            <w:tcW w:w="426" w:type="dxa"/>
            <w:vMerge/>
            <w:shd w:val="clear" w:color="auto" w:fill="auto"/>
            <w:noWrap/>
          </w:tcPr>
          <w:p w14:paraId="311C4153"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2402D9A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8</w:t>
            </w:r>
          </w:p>
        </w:tc>
        <w:tc>
          <w:tcPr>
            <w:tcW w:w="3112" w:type="dxa"/>
            <w:shd w:val="clear" w:color="auto" w:fill="auto"/>
            <w:vAlign w:val="center"/>
          </w:tcPr>
          <w:p w14:paraId="6131CFC4" w14:textId="77601733"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Phân tích đầu tư trên thị trường tài chính</w:t>
            </w:r>
            <w:r w:rsidRPr="00D0138D">
              <w:rPr>
                <w:rFonts w:ascii="Times New Roman" w:eastAsia="Times New Roman" w:hAnsi="Times New Roman" w:cs="Times New Roman"/>
                <w:sz w:val="20"/>
                <w:szCs w:val="20"/>
              </w:rPr>
              <w:br/>
              <w:t>Investment Analysis in Financial Markets</w:t>
            </w:r>
          </w:p>
        </w:tc>
        <w:tc>
          <w:tcPr>
            <w:tcW w:w="370" w:type="dxa"/>
            <w:shd w:val="clear" w:color="auto" w:fill="auto"/>
            <w:noWrap/>
            <w:vAlign w:val="center"/>
          </w:tcPr>
          <w:p w14:paraId="4EFC6A78"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48D5662"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7D37D0CE"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61525B8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F8F460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67D720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58C2BF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5D7F902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1C8FCF6"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69D1AF9"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4207F6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0DC36A35"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1CCE2F0D" w14:textId="58F1F4D1"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2CEFB740" w14:textId="7B41A5CE"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0355EE91"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12ADDBC3"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140A5DA8" w14:textId="77777777" w:rsidTr="001368F0">
        <w:trPr>
          <w:trHeight w:val="600"/>
        </w:trPr>
        <w:tc>
          <w:tcPr>
            <w:tcW w:w="426" w:type="dxa"/>
            <w:vMerge/>
            <w:shd w:val="clear" w:color="auto" w:fill="auto"/>
            <w:noWrap/>
          </w:tcPr>
          <w:p w14:paraId="1F1826BE"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7C9311A6"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9</w:t>
            </w:r>
          </w:p>
        </w:tc>
        <w:tc>
          <w:tcPr>
            <w:tcW w:w="3112" w:type="dxa"/>
            <w:shd w:val="clear" w:color="auto" w:fill="auto"/>
            <w:vAlign w:val="center"/>
          </w:tcPr>
          <w:p w14:paraId="28A98BAA" w14:textId="56E07582"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Kinh tế học chi tiêu Chính phủ</w:t>
            </w:r>
            <w:r w:rsidRPr="00D0138D">
              <w:rPr>
                <w:rFonts w:ascii="Times New Roman" w:eastAsia="Times New Roman" w:hAnsi="Times New Roman" w:cs="Times New Roman"/>
                <w:sz w:val="20"/>
                <w:szCs w:val="20"/>
              </w:rPr>
              <w:br/>
              <w:t>Economics of Government Spending</w:t>
            </w:r>
          </w:p>
        </w:tc>
        <w:tc>
          <w:tcPr>
            <w:tcW w:w="370" w:type="dxa"/>
            <w:shd w:val="clear" w:color="auto" w:fill="auto"/>
            <w:noWrap/>
            <w:vAlign w:val="center"/>
          </w:tcPr>
          <w:p w14:paraId="0B5FCEA1"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7586B01B"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B1EEFCC"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7CE245D7"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F9E360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438C6EC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D81E0B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7A97B1C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88D5BD8"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2093ADE"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72448D7"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560B330D"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vAlign w:val="center"/>
          </w:tcPr>
          <w:p w14:paraId="06B2567D" w14:textId="0C6C5B9A"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sz w:val="20"/>
                <w:szCs w:val="20"/>
              </w:rPr>
              <w:t>3</w:t>
            </w:r>
          </w:p>
        </w:tc>
        <w:tc>
          <w:tcPr>
            <w:tcW w:w="370" w:type="dxa"/>
            <w:vAlign w:val="center"/>
          </w:tcPr>
          <w:p w14:paraId="02ACA7F2" w14:textId="2082D1D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sz w:val="20"/>
                <w:szCs w:val="20"/>
              </w:rPr>
              <w:t>3</w:t>
            </w:r>
          </w:p>
        </w:tc>
        <w:tc>
          <w:tcPr>
            <w:tcW w:w="370" w:type="dxa"/>
            <w:vAlign w:val="center"/>
          </w:tcPr>
          <w:p w14:paraId="34B39AAC"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sz w:val="20"/>
                <w:szCs w:val="20"/>
              </w:rPr>
              <w:t>4</w:t>
            </w:r>
          </w:p>
        </w:tc>
        <w:tc>
          <w:tcPr>
            <w:tcW w:w="371" w:type="dxa"/>
            <w:vAlign w:val="center"/>
          </w:tcPr>
          <w:p w14:paraId="69419552" w14:textId="77777777" w:rsidR="00E30D58" w:rsidRPr="00D0138D" w:rsidRDefault="00E30D58" w:rsidP="00E30D58">
            <w:pPr>
              <w:jc w:val="center"/>
              <w:rPr>
                <w:rFonts w:ascii="Times New Roman" w:eastAsia="Times New Roman" w:hAnsi="Times New Roman" w:cs="Times New Roman"/>
                <w:b/>
                <w:bCs/>
                <w:sz w:val="20"/>
                <w:szCs w:val="20"/>
              </w:rPr>
            </w:pPr>
          </w:p>
        </w:tc>
      </w:tr>
      <w:tr w:rsidR="00E30D58" w:rsidRPr="00D0138D" w14:paraId="6637C621" w14:textId="77777777" w:rsidTr="001368F0">
        <w:trPr>
          <w:trHeight w:val="600"/>
        </w:trPr>
        <w:tc>
          <w:tcPr>
            <w:tcW w:w="426" w:type="dxa"/>
            <w:vMerge/>
            <w:shd w:val="clear" w:color="auto" w:fill="auto"/>
            <w:noWrap/>
          </w:tcPr>
          <w:p w14:paraId="6CB7BAF6"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5F8C73C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10</w:t>
            </w:r>
          </w:p>
        </w:tc>
        <w:tc>
          <w:tcPr>
            <w:tcW w:w="3112" w:type="dxa"/>
            <w:shd w:val="clear" w:color="auto" w:fill="auto"/>
            <w:vAlign w:val="center"/>
          </w:tcPr>
          <w:p w14:paraId="40CEFA41" w14:textId="794E4440"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Chuyên đề Những vấn đề cập nhật về Kinh tế Vi mô</w:t>
            </w:r>
            <w:r w:rsidRPr="00D0138D">
              <w:rPr>
                <w:rFonts w:ascii="Times New Roman" w:eastAsia="Times New Roman" w:hAnsi="Times New Roman" w:cs="Times New Roman"/>
                <w:spacing w:val="-10"/>
                <w:sz w:val="20"/>
                <w:szCs w:val="20"/>
              </w:rPr>
              <w:br/>
              <w:t>Contemporary Issues in Microeconomics</w:t>
            </w:r>
          </w:p>
        </w:tc>
        <w:tc>
          <w:tcPr>
            <w:tcW w:w="370" w:type="dxa"/>
            <w:shd w:val="clear" w:color="auto" w:fill="auto"/>
            <w:noWrap/>
            <w:vAlign w:val="center"/>
          </w:tcPr>
          <w:p w14:paraId="5F636EB2"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049A8FC3"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3889F14D"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1EFAD91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865F63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1AA410D9" w14:textId="77777777" w:rsidR="00E30D58" w:rsidRPr="00D0138D"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3271F6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2EEBE88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B44CC3A"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5B9B9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1A6CFDD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62532953"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2B653789" w14:textId="6C8F776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65104933" w14:textId="55B8DE46"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3CD51FD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57334DAD"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5D84B9F6" w14:textId="77777777" w:rsidTr="001368F0">
        <w:trPr>
          <w:trHeight w:val="600"/>
        </w:trPr>
        <w:tc>
          <w:tcPr>
            <w:tcW w:w="426" w:type="dxa"/>
            <w:vMerge/>
            <w:shd w:val="clear" w:color="auto" w:fill="auto"/>
            <w:noWrap/>
          </w:tcPr>
          <w:p w14:paraId="04B8C97E" w14:textId="77777777" w:rsidR="00E30D58" w:rsidRPr="00D0138D"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401690A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11</w:t>
            </w:r>
          </w:p>
        </w:tc>
        <w:tc>
          <w:tcPr>
            <w:tcW w:w="3112" w:type="dxa"/>
            <w:shd w:val="clear" w:color="auto" w:fill="auto"/>
            <w:vAlign w:val="center"/>
          </w:tcPr>
          <w:p w14:paraId="09FFF71F" w14:textId="0F3C34B4" w:rsidR="00E30D58" w:rsidRPr="00D0138D" w:rsidRDefault="00E30D58" w:rsidP="00E30D58">
            <w:pPr>
              <w:spacing w:after="0" w:line="240" w:lineRule="auto"/>
              <w:rPr>
                <w:rFonts w:ascii="Times New Roman" w:eastAsia="Times New Roman" w:hAnsi="Times New Roman" w:cs="Times New Roman"/>
                <w:sz w:val="20"/>
                <w:szCs w:val="20"/>
              </w:rPr>
            </w:pPr>
            <w:r w:rsidRPr="00D0138D">
              <w:rPr>
                <w:rFonts w:ascii="Times New Roman" w:eastAsia="Times New Roman" w:hAnsi="Times New Roman" w:cs="Times New Roman"/>
                <w:spacing w:val="-10"/>
                <w:sz w:val="20"/>
                <w:szCs w:val="20"/>
              </w:rPr>
              <w:t>Chuyên đề Những vấn đề cập nhật về Kinh tế Vĩ mô</w:t>
            </w:r>
            <w:r w:rsidRPr="00D0138D">
              <w:rPr>
                <w:rFonts w:ascii="Times New Roman" w:eastAsia="Times New Roman" w:hAnsi="Times New Roman" w:cs="Times New Roman"/>
                <w:spacing w:val="-10"/>
                <w:sz w:val="20"/>
                <w:szCs w:val="20"/>
              </w:rPr>
              <w:br/>
              <w:t>Contemporary Issues in Macroeconomics</w:t>
            </w:r>
          </w:p>
        </w:tc>
        <w:tc>
          <w:tcPr>
            <w:tcW w:w="370" w:type="dxa"/>
            <w:shd w:val="clear" w:color="auto" w:fill="auto"/>
            <w:noWrap/>
            <w:vAlign w:val="center"/>
          </w:tcPr>
          <w:p w14:paraId="3BB824E6" w14:textId="77777777" w:rsidR="00E30D58" w:rsidRPr="00D0138D"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26C4DB8"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FEE4E3B" w14:textId="77777777" w:rsidR="00E30D58" w:rsidRPr="00D0138D"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643C04B9"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D8E1E7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0034E08E"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797692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56A9AE2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468BAE42"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A8F43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27ACC9F4"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2ACC5A80" w14:textId="77777777" w:rsidR="00E30D58" w:rsidRPr="00D0138D" w:rsidRDefault="00E30D58" w:rsidP="00E30D58">
            <w:pPr>
              <w:jc w:val="center"/>
              <w:rPr>
                <w:rFonts w:ascii="Times New Roman" w:eastAsia="Times New Roman" w:hAnsi="Times New Roman" w:cs="Times New Roman"/>
                <w:sz w:val="20"/>
                <w:szCs w:val="20"/>
              </w:rPr>
            </w:pPr>
          </w:p>
        </w:tc>
        <w:tc>
          <w:tcPr>
            <w:tcW w:w="370" w:type="dxa"/>
            <w:vAlign w:val="center"/>
          </w:tcPr>
          <w:p w14:paraId="7CB8B790" w14:textId="1C0DF78C"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55671210" w14:textId="303413F9"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vAlign w:val="center"/>
          </w:tcPr>
          <w:p w14:paraId="6E2CC84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470D1FAB" w14:textId="77777777" w:rsidR="00E30D58" w:rsidRPr="00D0138D" w:rsidRDefault="00E30D58" w:rsidP="00E30D58">
            <w:pPr>
              <w:jc w:val="center"/>
              <w:rPr>
                <w:rFonts w:ascii="Times New Roman" w:eastAsia="Times New Roman" w:hAnsi="Times New Roman" w:cs="Times New Roman"/>
                <w:sz w:val="20"/>
                <w:szCs w:val="20"/>
              </w:rPr>
            </w:pPr>
          </w:p>
        </w:tc>
      </w:tr>
      <w:tr w:rsidR="00E30D58" w:rsidRPr="00D0138D" w14:paraId="4FB82B12" w14:textId="77777777" w:rsidTr="001368F0">
        <w:trPr>
          <w:trHeight w:val="338"/>
        </w:trPr>
        <w:tc>
          <w:tcPr>
            <w:tcW w:w="426" w:type="dxa"/>
            <w:shd w:val="clear" w:color="auto" w:fill="auto"/>
            <w:noWrap/>
            <w:vAlign w:val="center"/>
            <w:hideMark/>
          </w:tcPr>
          <w:p w14:paraId="47DF0036" w14:textId="77777777" w:rsidR="00E30D58" w:rsidRPr="00D0138D" w:rsidRDefault="00E30D58" w:rsidP="00E30D58">
            <w:pPr>
              <w:jc w:val="center"/>
              <w:rPr>
                <w:rFonts w:ascii="Times New Roman" w:eastAsia="Times New Roman" w:hAnsi="Times New Roman" w:cs="Times New Roman"/>
                <w:b/>
                <w:bCs/>
                <w:sz w:val="20"/>
                <w:szCs w:val="20"/>
              </w:rPr>
            </w:pPr>
            <w:r w:rsidRPr="00D0138D">
              <w:rPr>
                <w:rFonts w:ascii="Times New Roman" w:eastAsia="Times New Roman" w:hAnsi="Times New Roman" w:cs="Times New Roman"/>
                <w:b/>
                <w:bCs/>
                <w:sz w:val="20"/>
                <w:szCs w:val="20"/>
              </w:rPr>
              <w:t>39</w:t>
            </w:r>
          </w:p>
        </w:tc>
        <w:tc>
          <w:tcPr>
            <w:tcW w:w="3544" w:type="dxa"/>
            <w:gridSpan w:val="2"/>
            <w:shd w:val="clear" w:color="auto" w:fill="auto"/>
            <w:vAlign w:val="center"/>
            <w:hideMark/>
          </w:tcPr>
          <w:p w14:paraId="5117FC65" w14:textId="77777777" w:rsidR="00E30D58" w:rsidRPr="00D0138D" w:rsidRDefault="00E30D58" w:rsidP="00E30D58">
            <w:pPr>
              <w:rPr>
                <w:rFonts w:ascii="Times New Roman" w:eastAsia="Times New Roman" w:hAnsi="Times New Roman" w:cs="Times New Roman"/>
                <w:b/>
                <w:bCs/>
                <w:iCs/>
                <w:sz w:val="20"/>
                <w:szCs w:val="20"/>
              </w:rPr>
            </w:pPr>
            <w:r w:rsidRPr="00D0138D">
              <w:rPr>
                <w:rFonts w:ascii="Times New Roman" w:eastAsia="Times New Roman" w:hAnsi="Times New Roman" w:cs="Times New Roman"/>
                <w:b/>
                <w:bCs/>
                <w:iCs/>
                <w:sz w:val="20"/>
                <w:szCs w:val="20"/>
              </w:rPr>
              <w:t xml:space="preserve">2.4. Chuyên đề thực tập </w:t>
            </w:r>
            <w:r w:rsidRPr="00D0138D">
              <w:rPr>
                <w:rFonts w:ascii="Times New Roman" w:eastAsia="Times New Roman" w:hAnsi="Times New Roman" w:cs="Times New Roman"/>
                <w:b/>
                <w:bCs/>
                <w:iCs/>
                <w:sz w:val="20"/>
                <w:szCs w:val="20"/>
              </w:rPr>
              <w:br/>
              <w:t>(Intership Programme)</w:t>
            </w:r>
          </w:p>
        </w:tc>
        <w:tc>
          <w:tcPr>
            <w:tcW w:w="370" w:type="dxa"/>
            <w:shd w:val="clear" w:color="auto" w:fill="auto"/>
            <w:vAlign w:val="center"/>
          </w:tcPr>
          <w:p w14:paraId="203A944C"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257E6C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vAlign w:val="center"/>
          </w:tcPr>
          <w:p w14:paraId="013D187E" w14:textId="77777777" w:rsidR="00E30D58" w:rsidRPr="00D0138D"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FE15618"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3</w:t>
            </w:r>
          </w:p>
        </w:tc>
        <w:tc>
          <w:tcPr>
            <w:tcW w:w="370" w:type="dxa"/>
            <w:shd w:val="clear" w:color="auto" w:fill="auto"/>
            <w:noWrap/>
            <w:vAlign w:val="center"/>
          </w:tcPr>
          <w:p w14:paraId="22B0A9A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6E698202"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60AD8577"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7BE61CB0"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45E792CF"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5FF7E73D"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shd w:val="clear" w:color="auto" w:fill="auto"/>
            <w:noWrap/>
            <w:vAlign w:val="center"/>
          </w:tcPr>
          <w:p w14:paraId="446EF96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shd w:val="clear" w:color="auto" w:fill="auto"/>
            <w:noWrap/>
            <w:vAlign w:val="center"/>
          </w:tcPr>
          <w:p w14:paraId="7062FA59"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2</w:t>
            </w:r>
          </w:p>
        </w:tc>
        <w:tc>
          <w:tcPr>
            <w:tcW w:w="370" w:type="dxa"/>
            <w:vAlign w:val="center"/>
          </w:tcPr>
          <w:p w14:paraId="202B13EE"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vAlign w:val="center"/>
          </w:tcPr>
          <w:p w14:paraId="2FA86502" w14:textId="184D5975"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0" w:type="dxa"/>
            <w:vAlign w:val="center"/>
          </w:tcPr>
          <w:p w14:paraId="6A37C581" w14:textId="6574ADEB"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c>
          <w:tcPr>
            <w:tcW w:w="371" w:type="dxa"/>
            <w:vAlign w:val="center"/>
          </w:tcPr>
          <w:p w14:paraId="78A0E683" w14:textId="77777777" w:rsidR="00E30D58" w:rsidRPr="00D0138D" w:rsidRDefault="00E30D58" w:rsidP="00E30D58">
            <w:pPr>
              <w:jc w:val="center"/>
              <w:rPr>
                <w:rFonts w:ascii="Times New Roman" w:eastAsia="Times New Roman" w:hAnsi="Times New Roman" w:cs="Times New Roman"/>
                <w:sz w:val="20"/>
                <w:szCs w:val="20"/>
              </w:rPr>
            </w:pPr>
            <w:r w:rsidRPr="00D0138D">
              <w:rPr>
                <w:rFonts w:ascii="Times New Roman" w:eastAsia="Times New Roman" w:hAnsi="Times New Roman" w:cs="Times New Roman"/>
                <w:sz w:val="20"/>
                <w:szCs w:val="20"/>
              </w:rPr>
              <w:t>4</w:t>
            </w:r>
          </w:p>
        </w:tc>
      </w:tr>
    </w:tbl>
    <w:p w14:paraId="3A56B105" w14:textId="14D124F4" w:rsidR="00D15F23" w:rsidRPr="00D0138D" w:rsidRDefault="00F26A7E" w:rsidP="00F26A7E">
      <w:pPr>
        <w:shd w:val="clear" w:color="auto" w:fill="FFFFFF"/>
        <w:spacing w:beforeLines="120" w:before="288" w:after="0" w:line="312" w:lineRule="auto"/>
        <w:jc w:val="both"/>
        <w:rPr>
          <w:rFonts w:ascii="Times New Roman" w:eastAsia="Times New Roman" w:hAnsi="Times New Roman" w:cs="Times New Roman"/>
          <w:sz w:val="26"/>
          <w:szCs w:val="26"/>
        </w:rPr>
      </w:pPr>
      <w:bookmarkStart w:id="4" w:name="_Hlk32132677"/>
      <w:r w:rsidRPr="00D0138D">
        <w:rPr>
          <w:rFonts w:ascii="Times New Roman" w:eastAsia="Times New Roman" w:hAnsi="Times New Roman" w:cs="Times New Roman"/>
          <w:b/>
          <w:bCs/>
          <w:sz w:val="26"/>
          <w:szCs w:val="26"/>
        </w:rPr>
        <w:t>9. Mô tả các học phần</w:t>
      </w:r>
    </w:p>
    <w:p w14:paraId="06756743" w14:textId="1C6885A4" w:rsidR="0092053E" w:rsidRPr="00D0138D" w:rsidRDefault="0092053E" w:rsidP="0092053E">
      <w:pPr>
        <w:shd w:val="clear" w:color="auto" w:fill="FFFFFF"/>
        <w:spacing w:before="120" w:after="120" w:line="312" w:lineRule="auto"/>
        <w:jc w:val="both"/>
        <w:rPr>
          <w:rFonts w:ascii="Times New Roman" w:eastAsia="Times New Roman" w:hAnsi="Times New Roman" w:cs="Times New Roman"/>
          <w:color w:val="333333"/>
          <w:sz w:val="26"/>
          <w:szCs w:val="26"/>
        </w:rPr>
      </w:pPr>
      <w:r w:rsidRPr="00D0138D">
        <w:rPr>
          <w:rFonts w:ascii="Times New Roman" w:eastAsia="Times New Roman" w:hAnsi="Times New Roman" w:cs="Times New Roman"/>
          <w:b/>
          <w:bCs/>
          <w:i/>
          <w:iCs/>
          <w:color w:val="333333"/>
          <w:sz w:val="26"/>
          <w:szCs w:val="26"/>
        </w:rPr>
        <w:t xml:space="preserve">Triết học Mác – Lênin </w:t>
      </w:r>
      <w:r w:rsidRPr="00D0138D">
        <w:rPr>
          <w:rFonts w:ascii="Times New Roman" w:eastAsia="Times New Roman" w:hAnsi="Times New Roman" w:cs="Times New Roman"/>
          <w:color w:val="333333"/>
          <w:sz w:val="26"/>
          <w:szCs w:val="26"/>
        </w:rPr>
        <w:t>là học phần 2 tín chỉ thuộc khối kiến thức giáo dục đại cương. Học phần này trang bị những nội dung cơ bản của thế giới quan và phương pháp luận triết học của chủ nghĩa Mác – Lênin trong việc nghiên cứu và học tập các môn học khác trong chương trình đào tạo cũng như các tri thức khác của nhân loại, cho việc vận dụng các tri thức của sinh viên vào đời sống thực tiễn; Làm tiền đề trực tiếp để nghiên cứu các bộ phận cấu thành khác của chủ nghĩa Mác - Lênin, tiếp cận môn Tư tưởng Hồ Chí Minh và  Lịch sử Đảng Cộng sản Việt Nam; Xây dựng niềm tin, lý tưởng cách mạng cho sinh viên, định hướng tư tưởng - chính trị trong chuyên ngành được đào tạo.</w:t>
      </w:r>
    </w:p>
    <w:p w14:paraId="1679AF8A" w14:textId="6576EB0A" w:rsidR="00420F58" w:rsidRPr="00D0138D" w:rsidRDefault="0092053E" w:rsidP="0092053E">
      <w:pPr>
        <w:spacing w:before="120" w:after="120" w:line="312" w:lineRule="auto"/>
        <w:jc w:val="both"/>
        <w:rPr>
          <w:rFonts w:ascii="Times New Roman" w:eastAsia="Times New Roman" w:hAnsi="Times New Roman" w:cs="Times New Roman"/>
          <w:color w:val="333333"/>
          <w:sz w:val="26"/>
          <w:szCs w:val="26"/>
        </w:rPr>
      </w:pPr>
      <w:r w:rsidRPr="00D0138D">
        <w:rPr>
          <w:rFonts w:ascii="Times New Roman" w:eastAsia="Times New Roman" w:hAnsi="Times New Roman" w:cs="Times New Roman"/>
          <w:b/>
          <w:bCs/>
          <w:i/>
          <w:iCs/>
          <w:color w:val="333333"/>
          <w:sz w:val="26"/>
          <w:szCs w:val="26"/>
        </w:rPr>
        <w:t>Kinh tế chính trị Mác – Lênin</w:t>
      </w:r>
      <w:r w:rsidRPr="00D0138D">
        <w:rPr>
          <w:rFonts w:ascii="Times New Roman" w:eastAsia="Times New Roman" w:hAnsi="Times New Roman" w:cs="Times New Roman"/>
          <w:color w:val="333333"/>
          <w:sz w:val="26"/>
          <w:szCs w:val="26"/>
        </w:rPr>
        <w:t xml:space="preserve"> là học phần 2 tín chỉ thuộc khối kiến thức giáo dục đại cương. Trang bị cho sinh viên những tri thức cơ bản, cốt lõi của Kinh tế chính trị Mác-Lênin trong bối cảnh phát triển kinh tế của đất nước và thế giới ngày nay</w:t>
      </w:r>
      <w:r w:rsidR="00420F58" w:rsidRPr="00D0138D">
        <w:rPr>
          <w:rFonts w:ascii="Times New Roman" w:eastAsia="Times New Roman" w:hAnsi="Times New Roman" w:cs="Times New Roman"/>
          <w:color w:val="333333"/>
          <w:sz w:val="26"/>
          <w:szCs w:val="26"/>
        </w:rPr>
        <w:t>. Những vấn đề cót lõi được nội dung học phần đề cập đến đó là</w:t>
      </w:r>
      <w:r w:rsidR="0096650D" w:rsidRPr="00D0138D">
        <w:rPr>
          <w:rFonts w:ascii="Times New Roman" w:eastAsia="Times New Roman" w:hAnsi="Times New Roman" w:cs="Times New Roman"/>
          <w:color w:val="333333"/>
          <w:sz w:val="26"/>
          <w:szCs w:val="26"/>
        </w:rPr>
        <w:t>:</w:t>
      </w:r>
      <w:r w:rsidR="00420F58" w:rsidRPr="00D0138D">
        <w:rPr>
          <w:rFonts w:ascii="Times New Roman" w:eastAsia="Times New Roman" w:hAnsi="Times New Roman" w:cs="Times New Roman"/>
          <w:color w:val="333333"/>
          <w:sz w:val="26"/>
          <w:szCs w:val="26"/>
        </w:rPr>
        <w:t xml:space="preserve"> hàng hóa, thị trường và vai trò của các chủ thể tham gia thị trường;  Sản xuất giá trị thặng dư trong nền kinh tế thị trường; Cạnh tranh và  độc trong nền kinh tế thị trường.; Kinh tế thị trường định hướng XHCN và các quan hệ lợi ích kinh tế; Công nghiệp hóa, Hiện đại hóa và hội nhập kinh tế quốc tế  của Việt Nam.</w:t>
      </w:r>
    </w:p>
    <w:p w14:paraId="655C7901" w14:textId="43C40E2C" w:rsidR="00420F58" w:rsidRPr="00D0138D" w:rsidRDefault="0092053E" w:rsidP="0092053E">
      <w:pPr>
        <w:shd w:val="clear" w:color="auto" w:fill="FFFFFF"/>
        <w:spacing w:before="120" w:after="120" w:line="312" w:lineRule="auto"/>
        <w:jc w:val="both"/>
        <w:rPr>
          <w:rFonts w:ascii="Times New Roman" w:hAnsi="Times New Roman" w:cs="Times New Roman"/>
          <w:color w:val="000000" w:themeColor="text1"/>
          <w:sz w:val="26"/>
          <w:szCs w:val="26"/>
        </w:rPr>
      </w:pPr>
      <w:r w:rsidRPr="00D0138D">
        <w:rPr>
          <w:rFonts w:ascii="Times New Roman" w:eastAsia="Times New Roman" w:hAnsi="Times New Roman" w:cs="Times New Roman"/>
          <w:b/>
          <w:bCs/>
          <w:i/>
          <w:iCs/>
          <w:color w:val="333333"/>
          <w:sz w:val="26"/>
          <w:szCs w:val="26"/>
        </w:rPr>
        <w:t>Chủ nghĩa xã hội khoa học</w:t>
      </w:r>
      <w:r w:rsidRPr="00D0138D">
        <w:rPr>
          <w:rFonts w:ascii="Times New Roman" w:eastAsia="Times New Roman" w:hAnsi="Times New Roman" w:cs="Times New Roman"/>
          <w:color w:val="333333"/>
          <w:sz w:val="26"/>
          <w:szCs w:val="26"/>
        </w:rPr>
        <w:t xml:space="preserve"> là học phần 2 tín chỉ thuộc khối kiến thức giáo dục đại cương.</w:t>
      </w:r>
      <w:r w:rsidRPr="00D0138D">
        <w:rPr>
          <w:rFonts w:ascii="Times New Roman" w:hAnsi="Times New Roman" w:cs="Times New Roman"/>
          <w:sz w:val="26"/>
          <w:szCs w:val="26"/>
        </w:rPr>
        <w:t xml:space="preserve"> </w:t>
      </w:r>
      <w:r w:rsidR="00420F58" w:rsidRPr="00D0138D">
        <w:rPr>
          <w:rFonts w:ascii="Times New Roman" w:eastAsia="Times New Roman" w:hAnsi="Times New Roman" w:cs="Times New Roman"/>
          <w:color w:val="333333"/>
          <w:sz w:val="26"/>
          <w:szCs w:val="26"/>
        </w:rPr>
        <w:t>Học phần làm rõ quá trình hình thành, phát triển của chủ nghĩa xã hội khoa học; đối tượng nghiên cứu, phương pháp nghiên cứu và ý nghĩa của việc nghiên cứu Chủ nghĩa xã hội khoa học. Những vấn đề lý luận cơ bản của chủ nghĩa xã hội khoa học như:  Sứ mệnh lịch sứ của giai cấp công nhân, Chủ nghĩa xã hội  và thời kỳ quá độ lên Chủ nghĩa xã hội, nghiên cứu vấn đề dân chủ xã hội chủ nghĩa và Nhà nước xã hội chủ nghĩa; cơ cấu xã hội- giai cấp và liên minh giai cấp, tầng lớp  trong thời kỳ quá độ  lên Chủ nghĩa xã hội; những vấn đề dân tộc và tôn giáo, vấn đề gia đình trong thời kỳ quá độ lên chủ nghĩa xã hội</w:t>
      </w:r>
    </w:p>
    <w:p w14:paraId="66195DCD" w14:textId="3A00CB31" w:rsidR="0092053E" w:rsidRPr="00D0138D" w:rsidRDefault="0092053E" w:rsidP="0096650D">
      <w:pPr>
        <w:widowControl w:val="0"/>
        <w:spacing w:line="312" w:lineRule="auto"/>
        <w:jc w:val="both"/>
        <w:rPr>
          <w:rFonts w:ascii="Times New Roman" w:hAnsi="Times New Roman" w:cs="Times New Roman"/>
          <w:bCs/>
          <w:iCs/>
          <w:sz w:val="26"/>
          <w:szCs w:val="26"/>
        </w:rPr>
      </w:pPr>
      <w:r w:rsidRPr="00D0138D">
        <w:rPr>
          <w:rFonts w:ascii="Times New Roman" w:eastAsia="Times New Roman" w:hAnsi="Times New Roman" w:cs="Times New Roman"/>
          <w:b/>
          <w:bCs/>
          <w:i/>
          <w:iCs/>
          <w:color w:val="333333"/>
          <w:sz w:val="26"/>
          <w:szCs w:val="26"/>
        </w:rPr>
        <w:t>Tư tưởng Hồ Chí Minh</w:t>
      </w:r>
      <w:r w:rsidRPr="00D0138D">
        <w:rPr>
          <w:rFonts w:ascii="Times New Roman" w:eastAsia="Times New Roman" w:hAnsi="Times New Roman" w:cs="Times New Roman"/>
          <w:color w:val="333333"/>
          <w:sz w:val="26"/>
          <w:szCs w:val="26"/>
        </w:rPr>
        <w:t xml:space="preserve"> là học phần 2 tín chỉ thuộc khối kiến thức giáo dục đại cương.</w:t>
      </w:r>
      <w:r w:rsidRPr="00D0138D">
        <w:rPr>
          <w:rFonts w:ascii="Times New Roman" w:hAnsi="Times New Roman" w:cs="Times New Roman"/>
          <w:bCs/>
          <w:iCs/>
          <w:sz w:val="26"/>
          <w:szCs w:val="26"/>
        </w:rPr>
        <w:t xml:space="preserve"> Học phần này </w:t>
      </w:r>
      <w:r w:rsidR="0096650D" w:rsidRPr="00D0138D">
        <w:rPr>
          <w:rFonts w:ascii="Times New Roman" w:hAnsi="Times New Roman" w:cs="Times New Roman"/>
          <w:bCs/>
          <w:iCs/>
          <w:sz w:val="26"/>
          <w:szCs w:val="26"/>
        </w:rPr>
        <w:t xml:space="preserve">giúp sinh viên nhận thức được nguồn gốc, quá trình hình thành, phát triển và những nội dung cơ bản của tư tưởng Hồ Chí Minh. Nhận thức khoa học giá trị tư tưởng Hồ Chí Minh đối với cách mạng Việt Nam, từ đó có tư tưởng và tình cảm tích </w:t>
      </w:r>
      <w:r w:rsidR="0096650D" w:rsidRPr="00D0138D">
        <w:rPr>
          <w:rFonts w:ascii="Times New Roman" w:hAnsi="Times New Roman" w:cs="Times New Roman"/>
          <w:bCs/>
          <w:iCs/>
          <w:sz w:val="26"/>
          <w:szCs w:val="26"/>
        </w:rPr>
        <w:lastRenderedPageBreak/>
        <w:t xml:space="preserve">cực trong việc học tập và làm theo tư tưởng, đạo đức, phong cách Hồ Chí Minh. Góp phần tiếp thêm niềm tin, sức mạnh và ý chí phấn đấu cho việc thực hiện mục tiêu, lý tưởng cá nhân và lý tưởng chung của xã hội. </w:t>
      </w:r>
    </w:p>
    <w:p w14:paraId="151F5A12" w14:textId="5EE6A6E8" w:rsidR="0092053E" w:rsidRPr="00D0138D" w:rsidRDefault="0092053E" w:rsidP="0096650D">
      <w:pPr>
        <w:spacing w:line="312" w:lineRule="auto"/>
        <w:ind w:firstLine="567"/>
        <w:jc w:val="both"/>
        <w:rPr>
          <w:rFonts w:ascii="Times New Roman" w:hAnsi="Times New Roman" w:cs="Times New Roman"/>
          <w:bCs/>
          <w:iCs/>
          <w:sz w:val="26"/>
          <w:szCs w:val="26"/>
        </w:rPr>
      </w:pPr>
      <w:r w:rsidRPr="00D0138D">
        <w:rPr>
          <w:rFonts w:ascii="Times New Roman" w:eastAsia="Times New Roman" w:hAnsi="Times New Roman" w:cs="Times New Roman"/>
          <w:b/>
          <w:bCs/>
          <w:i/>
          <w:iCs/>
          <w:color w:val="333333"/>
          <w:sz w:val="26"/>
          <w:szCs w:val="26"/>
        </w:rPr>
        <w:t>Lịch sử Đảng Cộng sản Việt Nam</w:t>
      </w:r>
      <w:r w:rsidRPr="00D0138D">
        <w:rPr>
          <w:rFonts w:ascii="Times New Roman" w:eastAsia="Times New Roman" w:hAnsi="Times New Roman" w:cs="Times New Roman"/>
          <w:color w:val="333333"/>
          <w:sz w:val="26"/>
          <w:szCs w:val="26"/>
        </w:rPr>
        <w:t xml:space="preserve"> là học phần 2 tín chỉ thuộc khối kiến thức giáo dục đại cương.</w:t>
      </w:r>
      <w:r w:rsidRPr="00D0138D">
        <w:rPr>
          <w:rFonts w:ascii="Times New Roman" w:hAnsi="Times New Roman" w:cs="Times New Roman"/>
          <w:bCs/>
          <w:iCs/>
          <w:sz w:val="26"/>
          <w:szCs w:val="26"/>
        </w:rPr>
        <w:t xml:space="preserve"> Học phần này </w:t>
      </w:r>
      <w:r w:rsidR="0096650D" w:rsidRPr="00D0138D">
        <w:rPr>
          <w:rFonts w:ascii="Times New Roman" w:hAnsi="Times New Roman" w:cs="Times New Roman"/>
          <w:bCs/>
          <w:iCs/>
          <w:sz w:val="26"/>
          <w:szCs w:val="26"/>
        </w:rPr>
        <w:t>nhằm cung cấp các kiến thức về Lịch sử Đảng Cộng sản Việt Nam, giúp sinh viên hiểu được tính khoa học, cách mạng, giá trị thực tiễn sâu sắc trong Cương lĩnh, đường lối của Đảng; sự lãnh đạo đúng đắn, đáp ứng kịp thời những yêu cầu, nhiệm vụ do lịch sử đặt ra; những kinh nghiệm, bài học có tính quy luật, lý luận của cách mạng Việt Nam và những truyền thống vẻ vang của Đảng. Nghiên cứu, học tập lịch sử Đảng không chỉ nắm vững những sự kiện, cột mốc lịch sử mà cần thấu hiểu những vấn đề phong phú đó trong quá trình lãnh đạo và đấu tranh, để vận dụng, phát triển trong thời kỳ đổi mới toàn diện, đẩy mạnh công nghiệp hóa, hiện đại hóa đất nước và hội nhập quốc tế hiện nay.</w:t>
      </w:r>
    </w:p>
    <w:p w14:paraId="3B44820B" w14:textId="07273DB0" w:rsidR="00D15F23" w:rsidRPr="00D0138D" w:rsidRDefault="00D15F23" w:rsidP="00D15F23">
      <w:pPr>
        <w:spacing w:beforeLines="120" w:before="288" w:afterLines="120" w:after="288" w:line="312" w:lineRule="auto"/>
        <w:jc w:val="both"/>
        <w:rPr>
          <w:rFonts w:ascii="Times New Roman" w:eastAsia="Times New Roman" w:hAnsi="Times New Roman" w:cs="Times New Roman"/>
          <w:sz w:val="26"/>
          <w:szCs w:val="26"/>
          <w:lang w:val="vi-VN"/>
        </w:rPr>
      </w:pPr>
      <w:r w:rsidRPr="00D0138D">
        <w:rPr>
          <w:rFonts w:ascii="Times New Roman" w:eastAsia="Times New Roman" w:hAnsi="Times New Roman" w:cs="Times New Roman"/>
          <w:b/>
          <w:bCs/>
          <w:i/>
          <w:iCs/>
          <w:sz w:val="26"/>
          <w:szCs w:val="26"/>
          <w:lang w:val="vi-VN"/>
        </w:rPr>
        <w:t xml:space="preserve">Ngoại ngữ </w:t>
      </w:r>
      <w:r w:rsidRPr="00D0138D">
        <w:rPr>
          <w:rFonts w:ascii="Times New Roman" w:eastAsia="Times New Roman" w:hAnsi="Times New Roman" w:cs="Times New Roman"/>
          <w:sz w:val="26"/>
          <w:szCs w:val="26"/>
          <w:lang w:val="vi-VN"/>
        </w:rPr>
        <w:t xml:space="preserve"> là môn học gồm </w:t>
      </w:r>
      <w:r w:rsidR="00C15735" w:rsidRPr="00D0138D">
        <w:rPr>
          <w:rFonts w:ascii="Times New Roman" w:eastAsia="Times New Roman" w:hAnsi="Times New Roman" w:cs="Times New Roman"/>
          <w:sz w:val="26"/>
          <w:szCs w:val="26"/>
        </w:rPr>
        <w:t>3</w:t>
      </w:r>
      <w:r w:rsidRPr="00D0138D">
        <w:rPr>
          <w:rFonts w:ascii="Times New Roman" w:eastAsia="Times New Roman" w:hAnsi="Times New Roman" w:cs="Times New Roman"/>
          <w:sz w:val="26"/>
          <w:szCs w:val="26"/>
          <w:lang w:val="vi-VN"/>
        </w:rPr>
        <w:t xml:space="preserve"> học phần Tiếng Anh 1</w:t>
      </w:r>
      <w:r w:rsidR="00C15735" w:rsidRPr="00D0138D">
        <w:rPr>
          <w:rFonts w:ascii="Times New Roman" w:eastAsia="Times New Roman" w:hAnsi="Times New Roman" w:cs="Times New Roman"/>
          <w:sz w:val="26"/>
          <w:szCs w:val="26"/>
        </w:rPr>
        <w:t xml:space="preserve">, </w:t>
      </w:r>
      <w:r w:rsidR="00C15735" w:rsidRPr="00D0138D">
        <w:rPr>
          <w:rFonts w:ascii="Times New Roman" w:eastAsia="Times New Roman" w:hAnsi="Times New Roman" w:cs="Times New Roman"/>
          <w:sz w:val="26"/>
          <w:szCs w:val="26"/>
          <w:lang w:val="vi-VN"/>
        </w:rPr>
        <w:t xml:space="preserve">Tiếng Anh 2 </w:t>
      </w:r>
      <w:r w:rsidRPr="00D0138D">
        <w:rPr>
          <w:rFonts w:ascii="Times New Roman" w:eastAsia="Times New Roman" w:hAnsi="Times New Roman" w:cs="Times New Roman"/>
          <w:sz w:val="26"/>
          <w:szCs w:val="26"/>
          <w:lang w:val="vi-VN"/>
        </w:rPr>
        <w:t xml:space="preserve">và Tiếng Anh </w:t>
      </w:r>
      <w:r w:rsidR="00C15735" w:rsidRPr="00D0138D">
        <w:rPr>
          <w:rFonts w:ascii="Times New Roman" w:eastAsia="Times New Roman" w:hAnsi="Times New Roman" w:cs="Times New Roman"/>
          <w:sz w:val="26"/>
          <w:szCs w:val="26"/>
        </w:rPr>
        <w:t>3</w:t>
      </w:r>
      <w:r w:rsidRPr="00D0138D">
        <w:rPr>
          <w:rFonts w:ascii="Times New Roman" w:eastAsia="Times New Roman" w:hAnsi="Times New Roman" w:cs="Times New Roman"/>
          <w:sz w:val="26"/>
          <w:szCs w:val="26"/>
          <w:lang w:val="vi-VN"/>
        </w:rPr>
        <w:t xml:space="preserve"> thuộc khối kiến thức giáo dục đại cương. </w:t>
      </w:r>
      <w:r w:rsidR="00C15735" w:rsidRPr="00D0138D">
        <w:rPr>
          <w:rFonts w:ascii="Times New Roman" w:eastAsia="Times New Roman" w:hAnsi="Times New Roman" w:cs="Times New Roman"/>
          <w:sz w:val="26"/>
          <w:szCs w:val="26"/>
        </w:rPr>
        <w:t xml:space="preserve">Mỗi học phần </w:t>
      </w:r>
      <w:r w:rsidRPr="00D0138D">
        <w:rPr>
          <w:rFonts w:ascii="Times New Roman" w:eastAsia="Times New Roman" w:hAnsi="Times New Roman" w:cs="Times New Roman"/>
          <w:sz w:val="26"/>
          <w:szCs w:val="26"/>
          <w:lang w:val="vi-VN"/>
        </w:rPr>
        <w:t xml:space="preserve">Tiếng Anh </w:t>
      </w:r>
      <w:r w:rsidR="00C15735" w:rsidRPr="00D0138D">
        <w:rPr>
          <w:rFonts w:ascii="Times New Roman" w:eastAsia="Times New Roman" w:hAnsi="Times New Roman" w:cs="Times New Roman"/>
          <w:sz w:val="26"/>
          <w:szCs w:val="26"/>
        </w:rPr>
        <w:t>gồm</w:t>
      </w:r>
      <w:r w:rsidRPr="00D0138D">
        <w:rPr>
          <w:rFonts w:ascii="Times New Roman" w:eastAsia="Times New Roman" w:hAnsi="Times New Roman" w:cs="Times New Roman"/>
          <w:sz w:val="26"/>
          <w:szCs w:val="26"/>
          <w:lang w:val="vi-VN"/>
        </w:rPr>
        <w:t xml:space="preserve"> </w:t>
      </w:r>
      <w:r w:rsidR="00C15735" w:rsidRPr="00D0138D">
        <w:rPr>
          <w:rFonts w:ascii="Times New Roman" w:eastAsia="Times New Roman" w:hAnsi="Times New Roman" w:cs="Times New Roman"/>
          <w:sz w:val="26"/>
          <w:szCs w:val="26"/>
        </w:rPr>
        <w:t>3</w:t>
      </w:r>
      <w:r w:rsidRPr="00D0138D">
        <w:rPr>
          <w:rFonts w:ascii="Times New Roman" w:eastAsia="Times New Roman" w:hAnsi="Times New Roman" w:cs="Times New Roman"/>
          <w:sz w:val="26"/>
          <w:szCs w:val="26"/>
          <w:lang w:val="vi-VN"/>
        </w:rPr>
        <w:t xml:space="preserve"> tín chỉ, cung cấp những kiến thức nền tảng về ngôn ngữ giúp nâng cao trình độ tiếng Anh, ngoài ra còn cung cấp cho sinh viên một số khái niệm</w:t>
      </w:r>
      <w:r w:rsidR="00C15735" w:rsidRPr="00D0138D">
        <w:rPr>
          <w:rFonts w:ascii="Times New Roman" w:eastAsia="Times New Roman" w:hAnsi="Times New Roman" w:cs="Times New Roman"/>
          <w:sz w:val="26"/>
          <w:szCs w:val="26"/>
        </w:rPr>
        <w:t>, thuật ngữ chuyên ngành kinh tế bằng Tiếng Anh</w:t>
      </w:r>
      <w:r w:rsidRPr="00D0138D">
        <w:rPr>
          <w:rFonts w:ascii="Times New Roman" w:eastAsia="Times New Roman" w:hAnsi="Times New Roman" w:cs="Times New Roman"/>
          <w:sz w:val="26"/>
          <w:szCs w:val="26"/>
          <w:lang w:val="vi-VN"/>
        </w:rPr>
        <w:t>.</w:t>
      </w:r>
    </w:p>
    <w:p w14:paraId="4E3DBC28" w14:textId="77777777" w:rsidR="00D15F23" w:rsidRPr="00D0138D" w:rsidRDefault="00D15F23" w:rsidP="00D15F23">
      <w:pPr>
        <w:pStyle w:val="Heading1"/>
        <w:spacing w:beforeLines="120" w:before="288" w:afterLines="120" w:after="288" w:line="312" w:lineRule="auto"/>
        <w:jc w:val="both"/>
        <w:rPr>
          <w:rFonts w:ascii="Times New Roman" w:hAnsi="Times New Roman"/>
          <w:i/>
          <w:iCs/>
          <w:sz w:val="26"/>
          <w:szCs w:val="26"/>
        </w:rPr>
      </w:pPr>
      <w:r w:rsidRPr="00D0138D">
        <w:rPr>
          <w:rFonts w:ascii="Times New Roman" w:hAnsi="Times New Roman"/>
          <w:i/>
          <w:iCs/>
          <w:sz w:val="26"/>
          <w:szCs w:val="26"/>
        </w:rPr>
        <w:t>Giáo dục thể chất</w:t>
      </w:r>
      <w:r w:rsidRPr="00D0138D">
        <w:rPr>
          <w:rFonts w:ascii="Times New Roman" w:hAnsi="Times New Roman"/>
          <w:b w:val="0"/>
          <w:bCs/>
          <w:sz w:val="26"/>
          <w:szCs w:val="26"/>
        </w:rPr>
        <w:t xml:space="preserve"> là môn học gồm 4 học phần với </w:t>
      </w:r>
      <w:r w:rsidRPr="00D0138D">
        <w:rPr>
          <w:rFonts w:ascii="Times New Roman" w:hAnsi="Times New Roman"/>
          <w:b w:val="0"/>
          <w:bCs/>
          <w:sz w:val="26"/>
          <w:szCs w:val="26"/>
          <w:lang w:val="vi-VN"/>
        </w:rPr>
        <w:t>4</w:t>
      </w:r>
      <w:r w:rsidRPr="00D0138D">
        <w:rPr>
          <w:rFonts w:ascii="Times New Roman" w:hAnsi="Times New Roman"/>
          <w:b w:val="0"/>
          <w:bCs/>
          <w:sz w:val="26"/>
          <w:szCs w:val="26"/>
        </w:rPr>
        <w:t xml:space="preserve"> tín chỉ thuộc khối kiến thức giáo dục đại cương.  Trong đó có 1 một học phần bắt buộc là học phần Lý thuyết chung và Thể dục tự do. Đối với 3 học phần còn lại, sinh viên có thể lựa chọn 3 trong số 10 </w:t>
      </w:r>
      <w:r w:rsidRPr="00D0138D">
        <w:rPr>
          <w:rFonts w:ascii="Times New Roman" w:hAnsi="Times New Roman"/>
          <w:b w:val="0"/>
          <w:bCs/>
          <w:sz w:val="26"/>
          <w:szCs w:val="26"/>
          <w:lang w:val="en-US"/>
        </w:rPr>
        <w:t>học phần</w:t>
      </w:r>
      <w:r w:rsidRPr="00D0138D">
        <w:rPr>
          <w:rFonts w:ascii="Times New Roman" w:hAnsi="Times New Roman"/>
          <w:b w:val="0"/>
          <w:bCs/>
          <w:sz w:val="26"/>
          <w:szCs w:val="26"/>
        </w:rPr>
        <w:t xml:space="preserve"> sau: bóng bàn, bóng chuyền, bóng đá, cầu lông, cờ vua, bơi lội, Karatedo, Teakwondo, Tennis. Môn học này trang bị cho sinh viên các kiến thức, kỹ năng vận động cơ bản, hình thành thói quen luyện tập thể dục, thể thao để nâng cao sức khỏe, phát triển thể lực, tầm vóc, góp phần thực hiện mục tiêu giáo dục toàn diện</w:t>
      </w:r>
      <w:r w:rsidRPr="00D0138D">
        <w:rPr>
          <w:rFonts w:ascii="Times New Roman" w:hAnsi="Times New Roman"/>
          <w:i/>
          <w:iCs/>
          <w:sz w:val="26"/>
          <w:szCs w:val="26"/>
        </w:rPr>
        <w:t>.</w:t>
      </w:r>
    </w:p>
    <w:p w14:paraId="31683468" w14:textId="77777777" w:rsidR="00D15F23" w:rsidRPr="00D0138D" w:rsidRDefault="00D15F23" w:rsidP="00D15F23">
      <w:pPr>
        <w:pStyle w:val="Heading1"/>
        <w:spacing w:beforeLines="120" w:before="288" w:afterLines="120" w:after="288" w:line="312" w:lineRule="auto"/>
        <w:jc w:val="both"/>
        <w:rPr>
          <w:rFonts w:ascii="Times New Roman" w:hAnsi="Times New Roman"/>
          <w:b w:val="0"/>
          <w:bCs/>
          <w:sz w:val="26"/>
          <w:szCs w:val="26"/>
        </w:rPr>
      </w:pPr>
      <w:r w:rsidRPr="00D0138D">
        <w:rPr>
          <w:rFonts w:ascii="Times New Roman" w:hAnsi="Times New Roman"/>
          <w:i/>
          <w:iCs/>
          <w:sz w:val="26"/>
          <w:szCs w:val="26"/>
        </w:rPr>
        <w:t>Giáo dục quốc phòng - an ninh</w:t>
      </w:r>
      <w:r w:rsidRPr="00D0138D">
        <w:rPr>
          <w:rFonts w:ascii="Times New Roman" w:hAnsi="Times New Roman"/>
          <w:b w:val="0"/>
          <w:bCs/>
          <w:sz w:val="26"/>
          <w:szCs w:val="26"/>
        </w:rPr>
        <w:t xml:space="preserve"> </w:t>
      </w:r>
      <w:r w:rsidRPr="00D0138D">
        <w:rPr>
          <w:rFonts w:ascii="Times New Roman" w:hAnsi="Times New Roman"/>
          <w:b w:val="0"/>
          <w:bCs/>
          <w:sz w:val="26"/>
          <w:szCs w:val="26"/>
          <w:lang w:val="en-US"/>
        </w:rPr>
        <w:t>là môn học có</w:t>
      </w:r>
      <w:r w:rsidRPr="00D0138D">
        <w:rPr>
          <w:rFonts w:ascii="Times New Roman" w:hAnsi="Times New Roman"/>
          <w:b w:val="0"/>
          <w:bCs/>
          <w:sz w:val="26"/>
          <w:szCs w:val="26"/>
        </w:rPr>
        <w:t xml:space="preserve"> 8 tín chỉ</w:t>
      </w:r>
      <w:r w:rsidRPr="00D0138D">
        <w:rPr>
          <w:rFonts w:ascii="Times New Roman" w:hAnsi="Times New Roman"/>
          <w:b w:val="0"/>
          <w:bCs/>
          <w:sz w:val="26"/>
          <w:szCs w:val="26"/>
          <w:lang w:val="en-US"/>
        </w:rPr>
        <w:t>, bao gồm h</w:t>
      </w:r>
      <w:r w:rsidRPr="00D0138D">
        <w:rPr>
          <w:rFonts w:ascii="Times New Roman" w:hAnsi="Times New Roman"/>
          <w:b w:val="0"/>
          <w:bCs/>
          <w:sz w:val="26"/>
          <w:szCs w:val="26"/>
        </w:rPr>
        <w:t>ọc phần Đường lối quốc phòng và an ninh của Đảng Cộng sản Việt Nam</w:t>
      </w:r>
      <w:r w:rsidRPr="00D0138D">
        <w:rPr>
          <w:rFonts w:ascii="Times New Roman" w:hAnsi="Times New Roman"/>
          <w:b w:val="0"/>
          <w:bCs/>
          <w:sz w:val="26"/>
          <w:szCs w:val="26"/>
          <w:lang w:val="en-US"/>
        </w:rPr>
        <w:t>;</w:t>
      </w:r>
      <w:r w:rsidRPr="00D0138D">
        <w:rPr>
          <w:rFonts w:ascii="Times New Roman" w:hAnsi="Times New Roman"/>
          <w:b w:val="0"/>
          <w:bCs/>
          <w:sz w:val="26"/>
          <w:szCs w:val="26"/>
        </w:rPr>
        <w:t xml:space="preserve"> học phần Công tác quốc phòng, an ninh; học phần Quân sự chung, chiến thuật, kỹ thuật bắn súng ngắn và sử dụng lựu đạn; học phần Hiểu biết chung về quân, binh chủng.</w:t>
      </w:r>
      <w:r w:rsidRPr="00D0138D">
        <w:rPr>
          <w:rFonts w:ascii="Times New Roman" w:hAnsi="Times New Roman"/>
          <w:b w:val="0"/>
          <w:bCs/>
          <w:sz w:val="26"/>
          <w:szCs w:val="26"/>
          <w:lang w:val="en-US"/>
        </w:rPr>
        <w:t xml:space="preserve"> </w:t>
      </w:r>
      <w:bookmarkStart w:id="5" w:name="_Hlk32053640"/>
      <w:r w:rsidRPr="00D0138D">
        <w:rPr>
          <w:rFonts w:ascii="Times New Roman" w:hAnsi="Times New Roman"/>
          <w:b w:val="0"/>
          <w:bCs/>
          <w:sz w:val="26"/>
          <w:szCs w:val="26"/>
        </w:rPr>
        <w:t xml:space="preserve">Mục tiêu của </w:t>
      </w:r>
      <w:r w:rsidRPr="00D0138D">
        <w:rPr>
          <w:rFonts w:ascii="Times New Roman" w:hAnsi="Times New Roman"/>
          <w:b w:val="0"/>
          <w:bCs/>
          <w:sz w:val="26"/>
          <w:szCs w:val="26"/>
          <w:lang w:val="en-US"/>
        </w:rPr>
        <w:t>môn học này là giúp</w:t>
      </w:r>
      <w:r w:rsidRPr="00D0138D">
        <w:rPr>
          <w:rFonts w:ascii="Times New Roman" w:hAnsi="Times New Roman"/>
          <w:b w:val="0"/>
          <w:bCs/>
          <w:sz w:val="26"/>
          <w:szCs w:val="26"/>
        </w:rPr>
        <w:t xml:space="preserve"> sinh viên  có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w:t>
      </w:r>
      <w:r w:rsidRPr="00D0138D">
        <w:rPr>
          <w:rFonts w:ascii="Times New Roman" w:hAnsi="Times New Roman"/>
          <w:b w:val="0"/>
          <w:bCs/>
          <w:sz w:val="26"/>
          <w:szCs w:val="26"/>
        </w:rPr>
        <w:lastRenderedPageBreak/>
        <w:t>Thực hiện được kỹ năng cơ bản về kỹ thuật, chiến thuật quân sự cấp trung đội, biết sử dụng súng ngắn và một số loại vũ khí bộ binh thường dùng.</w:t>
      </w:r>
      <w:bookmarkEnd w:id="5"/>
    </w:p>
    <w:p w14:paraId="05AF4683" w14:textId="77777777" w:rsidR="00D15F23" w:rsidRPr="00D0138D" w:rsidRDefault="00D15F23" w:rsidP="00D15F23">
      <w:pPr>
        <w:tabs>
          <w:tab w:val="left" w:pos="360"/>
          <w:tab w:val="left" w:pos="900"/>
        </w:tabs>
        <w:spacing w:beforeLines="120" w:before="288" w:afterLines="120" w:after="288" w:line="312" w:lineRule="auto"/>
        <w:jc w:val="both"/>
        <w:rPr>
          <w:rFonts w:ascii="Times New Roman" w:eastAsia="Times New Roman" w:hAnsi="Times New Roman" w:cs="Times New Roman"/>
          <w:sz w:val="26"/>
          <w:szCs w:val="26"/>
          <w:lang w:val="vi-VN"/>
        </w:rPr>
      </w:pPr>
      <w:r w:rsidRPr="00D0138D">
        <w:rPr>
          <w:rFonts w:ascii="Times New Roman" w:eastAsia="Times New Roman" w:hAnsi="Times New Roman" w:cs="Times New Roman"/>
          <w:b/>
          <w:bCs/>
          <w:i/>
          <w:iCs/>
          <w:sz w:val="26"/>
          <w:szCs w:val="26"/>
          <w:lang w:val="vi-VN"/>
        </w:rPr>
        <w:t>Toán cho các nhà kinh tế</w:t>
      </w:r>
      <w:r w:rsidRPr="00D0138D">
        <w:rPr>
          <w:rFonts w:ascii="Times New Roman" w:eastAsia="Times New Roman" w:hAnsi="Times New Roman" w:cs="Times New Roman"/>
          <w:sz w:val="26"/>
          <w:szCs w:val="26"/>
          <w:lang w:val="vi-VN"/>
        </w:rPr>
        <w:t xml:space="preserve"> là học phần 3 tín chỉ thuộc khối kiến thức giáo dục đại cương. Học phần này bao gồm hai phần là đại số tuyến tính và giải tích. Học phần  trang bị cho sinh viên kiến thức và kỹ năng toán học cần thiết để hiểu rõ hơn về các khóa học liên quan khác như kinh tế, tài chính, kế toán, v.v. Ngoài ra, kiến thức và kỹ năng cũng được sử dụng để giải quyết vấn đề và ra quyết định trong kinh doanh và quản lý. Sau khi hoàn thành học phần, sinh viên sẽ có thể: hiểu rõ các khái niệm cơ bản trong đại số và giải tích; Hiểu rõ hơn về các khái niệm trong kinh tế và kinh doanh bằng cách sử dụng kiến thức toán học thu được; Biết cách sử dụng ma trận để giải quyết các vấn đề kinh tế với quy mô lớn; Biết cách sử dụng các khái niệm về đạo hàm và tích hợp để giải quyết các vấn đề bao gồm cả vấn đề tối ưu hóa cho việc ra quyết định.</w:t>
      </w:r>
    </w:p>
    <w:p w14:paraId="3030C311" w14:textId="77777777" w:rsidR="00D15F23" w:rsidRPr="00D0138D"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sz w:val="26"/>
          <w:szCs w:val="26"/>
          <w:lang w:val="vi-VN"/>
        </w:rPr>
      </w:pPr>
      <w:r w:rsidRPr="00D0138D">
        <w:rPr>
          <w:rFonts w:ascii="Times New Roman" w:eastAsia="Times New Roman" w:hAnsi="Times New Roman" w:cs="Times New Roman"/>
          <w:b/>
          <w:bCs/>
          <w:i/>
          <w:iCs/>
          <w:sz w:val="26"/>
          <w:szCs w:val="26"/>
          <w:lang w:val="vi-VN"/>
        </w:rPr>
        <w:t>Pháp luật đại cương</w:t>
      </w:r>
      <w:r w:rsidRPr="00D0138D">
        <w:rPr>
          <w:rFonts w:ascii="Times New Roman" w:eastAsia="Times New Roman" w:hAnsi="Times New Roman" w:cs="Times New Roman"/>
          <w:sz w:val="26"/>
          <w:szCs w:val="26"/>
          <w:lang w:val="vi-VN"/>
        </w:rPr>
        <w:t xml:space="preserve"> là học phần 3 tín chỉ thuộc khối kiến thức giáo dục đại cương. Học phần này cung cấp cho học viên các kiến thức cơ bản về nhà nước và pháp luật nói chung, nghiên cứu sâu hơn về Nhà nước và pháp luật Việt Nam, nhằm giúp học viên tiếp tục nghiên cứu các môn khoa học pháp luật khác trong Chương trình đào tạo.</w:t>
      </w:r>
    </w:p>
    <w:p w14:paraId="59B834D9" w14:textId="77777777" w:rsidR="00D15F23" w:rsidRPr="00D0138D"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b/>
          <w:bCs/>
          <w:i/>
          <w:iCs/>
          <w:sz w:val="26"/>
          <w:szCs w:val="26"/>
          <w:lang w:val="vi-VN"/>
        </w:rPr>
      </w:pPr>
      <w:r w:rsidRPr="00D0138D">
        <w:rPr>
          <w:rFonts w:ascii="Times New Roman" w:eastAsia="Times New Roman" w:hAnsi="Times New Roman" w:cs="Times New Roman"/>
          <w:b/>
          <w:bCs/>
          <w:i/>
          <w:iCs/>
          <w:sz w:val="26"/>
          <w:szCs w:val="26"/>
          <w:lang w:val="vi-VN"/>
        </w:rPr>
        <w:t>Kinh tế học vi mô 1</w:t>
      </w:r>
      <w:r w:rsidRPr="00D0138D">
        <w:rPr>
          <w:rFonts w:ascii="Times New Roman" w:eastAsia="Times New Roman" w:hAnsi="Times New Roman" w:cs="Times New Roman"/>
          <w:sz w:val="26"/>
          <w:szCs w:val="26"/>
          <w:lang w:val="vi-VN"/>
        </w:rPr>
        <w:t xml:space="preserve"> là học phần 3 tín chỉ thuộc khối kiến thức giáo dục đại cương.</w:t>
      </w:r>
      <w:r w:rsidRPr="00D0138D">
        <w:rPr>
          <w:rFonts w:ascii="Times New Roman" w:hAnsi="Times New Roman" w:cs="Times New Roman"/>
          <w:sz w:val="26"/>
          <w:szCs w:val="26"/>
          <w:lang w:val="vi-VN"/>
        </w:rPr>
        <w:t xml:space="preserve"> </w:t>
      </w:r>
      <w:r w:rsidRPr="00D0138D">
        <w:rPr>
          <w:rFonts w:ascii="Times New Roman" w:eastAsia="Times New Roman" w:hAnsi="Times New Roman" w:cs="Times New Roman"/>
          <w:sz w:val="26"/>
          <w:szCs w:val="26"/>
          <w:lang w:val="vi-VN"/>
        </w:rPr>
        <w:t>Học phần Kinh tế học vi mô được trình bày với mục tiêu giúp người học nghiên cứu nắm bắt đuợc những nguyên lý kinh tế cơ bản trong Kinh tế học và Kinh tế vi mô nói riêng. Kết cấu các bài giảng được trình bày đơn giản và hợp lý nhưng vẫn bảo đảm tính hiện đại. Nội dung học phần này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 Học phần tiên quyết là Toán cho các nhà kinh tế.</w:t>
      </w:r>
    </w:p>
    <w:p w14:paraId="0AD0423A" w14:textId="77777777" w:rsidR="00D15F23" w:rsidRPr="00D0138D"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sz w:val="26"/>
          <w:szCs w:val="26"/>
        </w:rPr>
      </w:pPr>
      <w:r w:rsidRPr="00D0138D">
        <w:rPr>
          <w:rFonts w:ascii="Times New Roman" w:eastAsia="Times New Roman" w:hAnsi="Times New Roman" w:cs="Times New Roman"/>
          <w:b/>
          <w:bCs/>
          <w:i/>
          <w:iCs/>
          <w:sz w:val="26"/>
          <w:szCs w:val="26"/>
          <w:lang w:val="vi-VN"/>
        </w:rPr>
        <w:t>Kinh tế học vĩ mô 1</w:t>
      </w:r>
      <w:r w:rsidRPr="00D0138D">
        <w:rPr>
          <w:rFonts w:ascii="Times New Roman" w:eastAsia="Times New Roman" w:hAnsi="Times New Roman" w:cs="Times New Roman"/>
          <w:sz w:val="26"/>
          <w:szCs w:val="26"/>
          <w:lang w:val="vi-VN"/>
        </w:rPr>
        <w:t xml:space="preserve"> là học phần 3 tín chỉ thuộc khối kiến thức giáo dục đại cương.</w:t>
      </w:r>
      <w:r w:rsidRPr="00D0138D">
        <w:rPr>
          <w:rFonts w:ascii="Times New Roman" w:hAnsi="Times New Roman" w:cs="Times New Roman"/>
          <w:sz w:val="26"/>
          <w:szCs w:val="26"/>
          <w:lang w:val="vi-VN"/>
        </w:rPr>
        <w:t xml:space="preserve"> </w:t>
      </w:r>
      <w:r w:rsidRPr="00D0138D">
        <w:rPr>
          <w:rFonts w:ascii="Times New Roman" w:hAnsi="Times New Roman" w:cs="Times New Roman"/>
          <w:sz w:val="26"/>
          <w:szCs w:val="26"/>
          <w:shd w:val="clear" w:color="auto" w:fill="FFFFFF"/>
        </w:rPr>
        <w:t xml:space="preserve">Học phần này nghiên cứu hành vi của nền kinh tế nói chung trong việc phân bổ nguồn lực khan hiếm để sản xuất hàng hoá, dịch vụ, nhằm tối đa hoá phúc lợi xã hội và đạt được các mục tiêu kinh tế. Các vấn đề kinh tế vĩ mô được tập trung nghiên cứu bao gồm các hoạt động kinh tế vĩ mô và các chính sách kinh tế (nền kinh tế hoạt động như thế nào và những chính sách kinh tế nào nên được thực hiện để đảm bảo nền kinh tế hoạt động tốt). </w:t>
      </w:r>
    </w:p>
    <w:p w14:paraId="728952EE" w14:textId="77777777" w:rsidR="00D15F23" w:rsidRPr="00D0138D"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sz w:val="26"/>
          <w:szCs w:val="26"/>
        </w:rPr>
      </w:pPr>
      <w:r w:rsidRPr="00D0138D">
        <w:rPr>
          <w:rFonts w:ascii="Times New Roman" w:eastAsia="Times New Roman" w:hAnsi="Times New Roman" w:cs="Times New Roman"/>
          <w:b/>
          <w:bCs/>
          <w:i/>
          <w:iCs/>
          <w:sz w:val="26"/>
          <w:szCs w:val="26"/>
        </w:rPr>
        <w:t>Lý thuyết xác suất thống kê</w:t>
      </w:r>
      <w:r w:rsidRPr="00D0138D">
        <w:rPr>
          <w:rFonts w:ascii="Times New Roman" w:eastAsia="Times New Roman" w:hAnsi="Times New Roman" w:cs="Times New Roman"/>
          <w:sz w:val="26"/>
          <w:szCs w:val="26"/>
        </w:rPr>
        <w:t xml:space="preserve"> là học phần 3 tín chỉ thuộc khối kiến thức giáo dục đại cương.</w:t>
      </w:r>
      <w:r w:rsidRPr="00D0138D">
        <w:rPr>
          <w:rFonts w:ascii="Times New Roman" w:hAnsi="Times New Roman" w:cs="Times New Roman"/>
          <w:sz w:val="26"/>
          <w:szCs w:val="26"/>
        </w:rPr>
        <w:t xml:space="preserve"> </w:t>
      </w:r>
      <w:r w:rsidRPr="00D0138D">
        <w:rPr>
          <w:rFonts w:ascii="Times New Roman" w:eastAsia="Times New Roman" w:hAnsi="Times New Roman" w:cs="Times New Roman"/>
          <w:sz w:val="26"/>
          <w:szCs w:val="26"/>
        </w:rPr>
        <w:t xml:space="preserve">Học phần giới thiệu về các khái niệm, công cụ và phương pháp thống kê thiết </w:t>
      </w:r>
      <w:r w:rsidRPr="00D0138D">
        <w:rPr>
          <w:rFonts w:ascii="Times New Roman" w:eastAsia="Times New Roman" w:hAnsi="Times New Roman" w:cs="Times New Roman"/>
          <w:sz w:val="26"/>
          <w:szCs w:val="26"/>
        </w:rPr>
        <w:lastRenderedPageBreak/>
        <w:t>yếu cho sinh viên trong việc tìm ra và vận dụng các quy luật này trong cuộc sống và trong quyết định sản xuất kinh doanh. Trọng tâm của học phần hướng tới ý tưởng, lập luận, tư duy logic nhiều hơn là tính toán toán học. Học phần bao gồm hai mảng chính trong thống kê: thống kê mô tả và thống kê suy diễn. Thống kê mô tả bao gồm thu thập dữ liệu và tóm tắt và giải thích chúng thông qua các kỹ thuật số và đồ thị. Thống kê suy diễn bao gồm lựa chọn và áp dụng các công cụ thống kê nhằm đưa ra các kết luận về tham số tổng thể. Các chủ đề được bao gồm thống kê mô tả, tương quan và hồi quy đơn giản, xác suất, ước tính điểm và khoảng, kiểm định giả thuyết thống kê.</w:t>
      </w:r>
    </w:p>
    <w:p w14:paraId="193F6694" w14:textId="77777777" w:rsidR="00D15F23" w:rsidRPr="00D0138D"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b/>
          <w:bCs/>
          <w:i/>
          <w:iCs/>
          <w:sz w:val="26"/>
          <w:szCs w:val="26"/>
        </w:rPr>
      </w:pPr>
      <w:r w:rsidRPr="00D0138D">
        <w:rPr>
          <w:rFonts w:ascii="Times New Roman" w:eastAsia="Times New Roman" w:hAnsi="Times New Roman" w:cs="Times New Roman"/>
          <w:b/>
          <w:bCs/>
          <w:i/>
          <w:iCs/>
          <w:sz w:val="26"/>
          <w:szCs w:val="26"/>
        </w:rPr>
        <w:t>Tin học đại cương</w:t>
      </w:r>
      <w:r w:rsidRPr="00D0138D">
        <w:rPr>
          <w:rFonts w:ascii="Times New Roman" w:eastAsia="Times New Roman" w:hAnsi="Times New Roman" w:cs="Times New Roman"/>
          <w:sz w:val="26"/>
          <w:szCs w:val="26"/>
        </w:rPr>
        <w:t xml:space="preserve"> là học phần 3 tín chỉ thuộc khối kiến thức giáo dục đại cương. Học phần cung cấp cho sinh viên kiến thức cơ bản về hệ thống máy tính, các ứng dụng và các kỹ năng thực hành trên máy tính giúp sinh viên cải thiện hiệu quả làm việc cá nhân và hiệu suất kinh doanh. Cụ thể, học phần này giúp sinh viên học cách sử dụng Internet và e-mail, Windows, xử lý văn bản, bảng tính, cơ sở dữ liệu và các ứng dụng power point.</w:t>
      </w:r>
    </w:p>
    <w:p w14:paraId="304F07D2"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rPr>
        <w:t>Lý thuyết tài chính tiền tệ</w:t>
      </w:r>
      <w:r w:rsidRPr="00D0138D">
        <w:rPr>
          <w:rFonts w:ascii="Times New Roman" w:hAnsi="Times New Roman" w:cs="Times New Roman"/>
          <w:b/>
          <w:bCs/>
          <w:sz w:val="26"/>
          <w:szCs w:val="26"/>
        </w:rPr>
        <w:t xml:space="preserve"> </w:t>
      </w:r>
      <w:r w:rsidRPr="00D0138D">
        <w:rPr>
          <w:rFonts w:ascii="Times New Roman" w:eastAsia="Times New Roman" w:hAnsi="Times New Roman" w:cs="Times New Roman"/>
          <w:sz w:val="26"/>
          <w:szCs w:val="26"/>
          <w:lang w:val="vi-VN"/>
        </w:rPr>
        <w:t>là học phần 3 tín chỉ thuộc khối kiến thức giáo dục đại cương.</w:t>
      </w:r>
      <w:r w:rsidRPr="00D0138D">
        <w:rPr>
          <w:rFonts w:ascii="Times New Roman" w:hAnsi="Times New Roman" w:cs="Times New Roman"/>
          <w:b/>
          <w:bCs/>
          <w:sz w:val="26"/>
          <w:szCs w:val="26"/>
          <w:lang w:val="vi-VN"/>
        </w:rPr>
        <w:t xml:space="preserve"> </w:t>
      </w:r>
      <w:r w:rsidRPr="00D0138D">
        <w:rPr>
          <w:rFonts w:ascii="Times New Roman" w:hAnsi="Times New Roman" w:cs="Times New Roman"/>
          <w:bCs/>
          <w:sz w:val="26"/>
          <w:szCs w:val="26"/>
          <w:lang w:val="vi-VN"/>
        </w:rPr>
        <w:t>Đây</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 Sinh viên sẽ được trang bị những kỹ năng phân tích, tổng hợp cho thị trường tài chính.</w:t>
      </w:r>
    </w:p>
    <w:p w14:paraId="62EBC4C6" w14:textId="77777777" w:rsidR="00D15F23" w:rsidRPr="00D0138D" w:rsidRDefault="00D15F23" w:rsidP="00D15F23">
      <w:pPr>
        <w:spacing w:beforeLines="120" w:before="288" w:afterLines="120" w:after="288" w:line="312" w:lineRule="auto"/>
        <w:jc w:val="both"/>
        <w:rPr>
          <w:rFonts w:ascii="Times New Roman" w:eastAsia="Times New Roman" w:hAnsi="Times New Roman" w:cs="Times New Roman"/>
          <w:b/>
          <w:bCs/>
          <w:i/>
          <w:iCs/>
          <w:sz w:val="26"/>
          <w:szCs w:val="26"/>
          <w:lang w:val="vi-VN"/>
        </w:rPr>
      </w:pPr>
      <w:r w:rsidRPr="00D0138D">
        <w:rPr>
          <w:rFonts w:ascii="Times New Roman" w:eastAsia="Times New Roman" w:hAnsi="Times New Roman" w:cs="Times New Roman"/>
          <w:b/>
          <w:bCs/>
          <w:i/>
          <w:iCs/>
          <w:sz w:val="26"/>
          <w:szCs w:val="26"/>
          <w:lang w:val="vi-VN"/>
        </w:rPr>
        <w:t>Quản lý học</w:t>
      </w:r>
      <w:r w:rsidRPr="00D0138D">
        <w:rPr>
          <w:rFonts w:ascii="Times New Roman" w:eastAsia="Times New Roman" w:hAnsi="Times New Roman" w:cs="Times New Roman"/>
          <w:sz w:val="26"/>
          <w:szCs w:val="26"/>
          <w:lang w:val="vi-VN"/>
        </w:rPr>
        <w:t xml:space="preserve"> là học phần 3 tín chỉ thuộc khối kiến thức giáo dục đại cương.</w:t>
      </w:r>
      <w:r w:rsidRPr="00D0138D">
        <w:rPr>
          <w:rFonts w:ascii="Times New Roman" w:hAnsi="Times New Roman" w:cs="Times New Roman"/>
          <w:bCs/>
          <w:iCs/>
          <w:sz w:val="26"/>
          <w:szCs w:val="26"/>
          <w:lang w:val="vi-VN"/>
        </w:rPr>
        <w:t xml:space="preserve"> Học phần này được thiết kế nhằm giới thiệu cho sinh viên các khái niệm và nguyên tắc quản lý cơ bản để có được tư duy hệ thống về môi trường bên ngoài và bên trong tổ chức, các chức năng của quá trình quản lý bao gồm lập kế hoạch, tổ chức, lãnh đạo và kiểm soát. Học phần này nhấn mạnh các năng lực cốt lõi như: viết, thuyết trình, tự liên hệ bản thân, lập luận, tư duy phản biện và giải quyết vấn đề một cách sáng tạo. Đặc biệt, sinh viên sẽ  trở nên nhạy bén cải thiện năng lực ra quyết định từ góc độ tổ chức.</w:t>
      </w:r>
    </w:p>
    <w:p w14:paraId="09E8D6B2" w14:textId="77777777" w:rsidR="00D15F23" w:rsidRPr="00D0138D"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b/>
          <w:bCs/>
          <w:i/>
          <w:iCs/>
          <w:sz w:val="26"/>
          <w:szCs w:val="26"/>
          <w:lang w:val="vi-VN"/>
        </w:rPr>
      </w:pPr>
      <w:r w:rsidRPr="00D0138D">
        <w:rPr>
          <w:rFonts w:ascii="Times New Roman" w:eastAsia="Times New Roman" w:hAnsi="Times New Roman" w:cs="Times New Roman"/>
          <w:b/>
          <w:bCs/>
          <w:i/>
          <w:iCs/>
          <w:sz w:val="26"/>
          <w:szCs w:val="26"/>
          <w:lang w:val="vi-VN"/>
        </w:rPr>
        <w:t>Kinh tế lượng</w:t>
      </w:r>
      <w:r w:rsidRPr="00D0138D">
        <w:rPr>
          <w:rFonts w:ascii="Times New Roman" w:eastAsia="Times New Roman" w:hAnsi="Times New Roman" w:cs="Times New Roman"/>
          <w:sz w:val="26"/>
          <w:szCs w:val="26"/>
          <w:lang w:val="vi-VN"/>
        </w:rPr>
        <w:t xml:space="preserve"> 1 là học phần 3 tín chỉ, thuộc nhóm kiến thức cơ sở của khối kiến thức giáo dục chuyên nghiệp.</w:t>
      </w:r>
      <w:r w:rsidRPr="00D0138D">
        <w:rPr>
          <w:rFonts w:ascii="Times New Roman" w:hAnsi="Times New Roman" w:cs="Times New Roman"/>
          <w:sz w:val="26"/>
          <w:szCs w:val="26"/>
          <w:lang w:val="vi-VN"/>
        </w:rPr>
        <w:t xml:space="preserve"> </w:t>
      </w:r>
      <w:bookmarkStart w:id="6" w:name="_Hlk32132471"/>
      <w:r w:rsidRPr="00D0138D">
        <w:rPr>
          <w:rFonts w:ascii="Times New Roman" w:eastAsia="Times New Roman" w:hAnsi="Times New Roman" w:cs="Times New Roman"/>
          <w:sz w:val="26"/>
          <w:szCs w:val="26"/>
          <w:lang w:val="vi-VN"/>
        </w:rPr>
        <w:t xml:space="preserve">Học phần này áp dụng các kỹ thuật thống kê vào các mô hình kinh tế nhằm hiển thị các kết quả định lượng và để xác minh các định lý kinh tế. Học phần cũng giới thiệu cho sinh viên về lý thuyết và ứng dụng các phương pháp kinh tế lượng. Nó bao gồm các công cụ cơ bản của ước lượng và suy luận trong bối cảnh của mô hình hồi quy tuyến tính, phương trình đơn, và chủ yếu đề cập đến các phương pháp </w:t>
      </w:r>
      <w:r w:rsidRPr="00D0138D">
        <w:rPr>
          <w:rFonts w:ascii="Times New Roman" w:eastAsia="Times New Roman" w:hAnsi="Times New Roman" w:cs="Times New Roman"/>
          <w:sz w:val="26"/>
          <w:szCs w:val="26"/>
          <w:lang w:val="vi-VN"/>
        </w:rPr>
        <w:lastRenderedPageBreak/>
        <w:t>ước lượng bình phương nhỏ nhất. Học phần nhấn mạnh sự hiểu biết trực quan và ứng dụng thực tế của các công cụ phân tích hồi quy cơ bản này. Học phần tiên quyết là Toán cho các nhà kinh tế và học phần Xác xuất thống kê.</w:t>
      </w:r>
      <w:bookmarkEnd w:id="6"/>
    </w:p>
    <w:p w14:paraId="44811A52" w14:textId="77777777" w:rsidR="00D15F23" w:rsidRPr="00D0138D" w:rsidRDefault="00D15F23" w:rsidP="00D15F23">
      <w:pPr>
        <w:spacing w:beforeLines="120" w:before="288" w:afterLines="120" w:after="288" w:line="312" w:lineRule="auto"/>
        <w:jc w:val="both"/>
        <w:rPr>
          <w:rFonts w:ascii="Times New Roman" w:eastAsia="Times New Roman" w:hAnsi="Times New Roman" w:cs="Times New Roman"/>
          <w:b/>
          <w:bCs/>
          <w:i/>
          <w:iCs/>
          <w:sz w:val="26"/>
          <w:szCs w:val="26"/>
          <w:lang w:val="vi-VN"/>
        </w:rPr>
      </w:pPr>
      <w:r w:rsidRPr="00D0138D">
        <w:rPr>
          <w:rFonts w:ascii="Times New Roman" w:eastAsia="Times New Roman" w:hAnsi="Times New Roman" w:cs="Times New Roman"/>
          <w:b/>
          <w:bCs/>
          <w:i/>
          <w:iCs/>
          <w:sz w:val="26"/>
          <w:szCs w:val="26"/>
          <w:lang w:val="vi-VN"/>
        </w:rPr>
        <w:t>Nguyên lý kế toán</w:t>
      </w:r>
      <w:r w:rsidRPr="00D0138D">
        <w:rPr>
          <w:rFonts w:ascii="Times New Roman" w:eastAsia="Times New Roman" w:hAnsi="Times New Roman" w:cs="Times New Roman"/>
          <w:sz w:val="26"/>
          <w:szCs w:val="26"/>
          <w:lang w:val="vi-VN"/>
        </w:rPr>
        <w:t xml:space="preserve"> là học phần 3 tín chỉ, thuộc nhóm kiến thức cơ sở của khối kiến thức giáo dục chuyên nghiệp.</w:t>
      </w:r>
      <w:r w:rsidRPr="00D0138D">
        <w:rPr>
          <w:rFonts w:ascii="Times New Roman" w:hAnsi="Times New Roman" w:cs="Times New Roman"/>
          <w:sz w:val="26"/>
          <w:szCs w:val="26"/>
          <w:lang w:val="vi-VN"/>
        </w:rPr>
        <w:t xml:space="preserve"> </w:t>
      </w:r>
      <w:r w:rsidRPr="00D0138D">
        <w:rPr>
          <w:rFonts w:ascii="Times New Roman" w:eastAsia="Times New Roman" w:hAnsi="Times New Roman" w:cs="Times New Roman"/>
          <w:sz w:val="26"/>
          <w:szCs w:val="26"/>
          <w:lang w:val="vi-VN"/>
        </w:rPr>
        <w:t xml:space="preserve">Học phần sẽ cung cấp kiến thức chuyên sâu về chu trình kế toán, tập trung vào quá trình điều chỉnh và khớp nối và lập báo cáo tài chính. Học phần sẽ tập trung vào các khoản phải thu, hàng tồn kho, giá vốn hàng bán, tài sản, nhà máy và thiết bị, nợ, vốn chủ sở hữu và tỷ số tài chính và kỹ thuật để diễn giải chất lượng thu nhập của các công ty đại chúng. Học phần được thiết kế để giúp sinh viên làm quen với các nguyên tắc cơ bản của kế toán tài chính. Mục tiêu học phần là cung cấp cho người dùng tiềm năng thông tin tài chính với sự hiểu biết về các nguyên tắc kế toán cơ bản. Để hoàn thành mục tiêu này, học phần tập trung vào phát triển các kỹ năng kỹ thuật để áp dụng các quy trình và quy tắc kế toán nhằm phát triển sự hiểu biết về cách các sự kiện kinh tế được ghi lại trong báo cáo tài chính. Ngoài ra, nó tập trung vào việc thuyết minh báo cáo tài chính. Do đó, học phần này sẽ phát triển kiến thức của sinh viên về cả việc chuẩn bị và sử dụng báo cáo tài chính khi chúng liên quan đến các lĩnh vực kế toán. </w:t>
      </w:r>
    </w:p>
    <w:p w14:paraId="27DB8359"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Kinh tế phát triển</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cơ sở của khối kiến thức giáo dục chuyên nghiệp.</w:t>
      </w:r>
      <w:r w:rsidRPr="00D0138D">
        <w:rPr>
          <w:rFonts w:ascii="Times New Roman" w:hAnsi="Times New Roman" w:cs="Times New Roman"/>
          <w:sz w:val="26"/>
          <w:szCs w:val="26"/>
          <w:lang w:val="vi-VN"/>
        </w:rPr>
        <w:t xml:space="preserve"> Học phần  là  môn  học  thuộc  hệ thống  các  môn  kinh  tế học, nghiên cứu nguyên lý phát triển kinh tế trong các điều kiện kém phát triển. Học phần dựa trên cơ sở các  lý  thuyết  về phát  triển được hệ thống hóa dưới  dạng  các  mô  hình  lý luận, thực tiễn và những bài học kinh nghiệm trong quá trình phát triển kinh tế của các nước phát triển và đang phát triển để tìm ra những vấn đề mang tính quy luật, những xu hướng cơ bản  của  quá  trình chuyển  một  nền  kinh  tế từ trạng  thái  phát  triển  thấp sang trạng thái phát triển cao hơn. Để có thể vận dụng được những nguyên lý cơ bản trong thực tiễn phát triển của các nước, môn học còn đưa ra các luận cứ, phương pháp và nội dung hoạch định các chính sách phát triển nhằm giải quyết được những vấn đề cụ thể về kinh  tế và  xã  hội mà các nước đang phát triển quan  tâm, phù  hợp với đặc điểm cụ thể của từng quốc gia trong từng giai đoạn phát triển nhất định. Môn học đặt mục tiêu nghiên cứu chính cho các nước đang phát triển, nhưng có sự phân tích, xử lý tình  huống,  vận  dụng và đề xuất  cụ thể đối  với  quá  trình  phát  triển  kinh  tế của  Việt Nam. Học phần trang bị kỹ năng vận dụng phân tích đánh giá cụ thể quá trình tăng trưởng kinh tế, chuyển dịch cơ cấu kinh tếvà thực hiện tiến bộ xã hội trong quá trình phát triển kinh tế Việt Nam.</w:t>
      </w:r>
    </w:p>
    <w:p w14:paraId="2B4AB2B8"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lastRenderedPageBreak/>
        <w:t>Kinh tế quốc tế 1</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cơ sở của khối kiến thức giáo dục chuyên nghiệp.</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Học phần này cung cấp kiến thức về quá trình hình thành, phát triển và những đặc điểm mới của nền kinh tế thế giới, nội dung và tính chất của các quan hệ kinh tế quốc tế; nghiên cứu dòng vận động của các luồng hàng hóa và dịch vụ giữa một quốc gia với các quốc gia và vùng lãnh thổ khác trong nền kinh tế thế giới;nghiên cứu những chính sách thương mại quốc tế nhằm điều tiết các dòng vận động này và tác động của các chính sách đó đến phúc lợi của quốc gia.</w:t>
      </w:r>
    </w:p>
    <w:p w14:paraId="6BB6F7F6"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Kinh tế vi mô 2</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D0138D">
        <w:rPr>
          <w:rFonts w:ascii="Times New Roman" w:hAnsi="Times New Roman" w:cs="Times New Roman"/>
          <w:sz w:val="26"/>
          <w:szCs w:val="26"/>
          <w:lang w:val="vi-VN"/>
        </w:rPr>
        <w:t>Học phần này trang bị những lý thuyết, mô hình chủ yếu trong kinh tế học vi mô. Nội dung của mỗi bài học đều cập nhật những lý thuyết và công cụ phân tích kinh tế tiên tiến, tập trung vào các chuyên đề về hành vi tiêu dùng, hành vi sản xuất, các mô hình thị trường...đặc biệt có đưa vào các phân tích định lượng ở mức độ nhất định nhằm hỗ trợ các phân tích kinh tế và chính sách. Ngoài ra, môn học cũng đề cập đến những nội dung khác như sự tác động của các biến phi kinh tế khác, rủi ro và không chắc chắn, v.v.. nhằm giúp cho người học có thể nắm bắt được các kiến thức trong kinh tế vi mô một cách đầy đủ và có hệ thống hơn. Các công cụ toán học và mô hình được sử dụng trong suốt môn học nhằm trình bày các vấn đề kinh  tế vi mô như: sở thích, lợi  ích, công  nghệ, sản  xuất, chi  phí, lợi  nhuận... một cách lôgíc và hướng người học tới các phân tích định lượng về kinh tế.</w:t>
      </w:r>
    </w:p>
    <w:p w14:paraId="65537E45"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Kinh tế vĩ mô 2</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D0138D">
        <w:rPr>
          <w:rFonts w:ascii="Times New Roman" w:hAnsi="Times New Roman" w:cs="Times New Roman"/>
          <w:bCs/>
          <w:sz w:val="26"/>
          <w:szCs w:val="26"/>
          <w:lang w:val="vi-VN"/>
        </w:rPr>
        <w:t>Học phần này trang bị kiến thức về</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các trường phái và các cách tiếp cận khác nhau nhằm giải thích sự vận hành của nền kinh tế, cơ hội và thách thách đối với các chính sách kinh tế vĩ mô nhằm ổn định nền kinh tế trong ngắn hạn và thúc đẩy tăng trưởng trong dài hạn. Bên cạnh đó, học phầncòn phát triển những cơ sở vi mô làm nền tảng cho các phân tích kinh tế vĩ mô. Ngoài ra, học phần còn đưa vào các phân tích định lượng ở mức độ nhất định nhằm hỗ trợ các phân tích kinh tế và chính sách. Các nội dung chính được đề cập trong học phần này bao gồm: Nguồn gốc của tăng trưởng, nguyên nhân sự khác biệt về thu nhập giữa các nước trên thế giới, và vai trò của các chính sách đối với tăng trưởng kinh tế; Các nhân tố quyết định/lý thuyết về tiêu dùng và tiết kiệm, đầu tư, và cầu tiền và cung tiền. Một số lý thuyết cơ bản giải thích sự biến động kinh tế trong ngắn hạn. Biến động kinh tế trong ngắn hạn và vai trò của các chính sách kinh tế vĩ mô trong việc bình ổn nền kinh tế.</w:t>
      </w:r>
    </w:p>
    <w:p w14:paraId="4F1FF81B"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 xml:space="preserve">Kinh tế và quản lý môi trường </w:t>
      </w:r>
      <w:r w:rsidRPr="00D0138D">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D0138D">
        <w:rPr>
          <w:rFonts w:ascii="Times New Roman" w:hAnsi="Times New Roman" w:cs="Times New Roman"/>
          <w:sz w:val="26"/>
          <w:szCs w:val="26"/>
          <w:lang w:val="vi-VN"/>
        </w:rPr>
        <w:t xml:space="preserve">Kinh tế và Quản lý Môi </w:t>
      </w:r>
      <w:r w:rsidRPr="00D0138D">
        <w:rPr>
          <w:rFonts w:ascii="Times New Roman" w:hAnsi="Times New Roman" w:cs="Times New Roman"/>
          <w:sz w:val="26"/>
          <w:szCs w:val="26"/>
          <w:lang w:val="vi-VN"/>
        </w:rPr>
        <w:lastRenderedPageBreak/>
        <w:t>trường (KT&amp;QLMT) nghiên cứu cơ sở lý luận và thực tiễn của mối quan hệ tương tác, phụ thuộc lẫn nhau giữa nền kinh tế và môi trường; giải thích nguyên nhân kinh tế của những thất bại đối với các vấn đề tài nguyên -môi trường vàcác giải pháp khắc phục; các mô hình khai thác và sử dụng tài nguyên thiên nhiên tái tạo và không tái tạo đạt hiệu quả kinh tế -xã hội và sinh thái; đánh giá giá trị kinh tế của tài nguyên và môi trường phục vụ việc ra quyết định quản lý; phân tích các chủ thểvà công cụ quản lý tài nguyên-môi trường nhằm giải quyết hài hòa mối quan hệ giữa môi trường và các hoạt động kinh tế của con người. Môn học tiếp cận các xu hướng mới trong giải quyết các vấn đề môi trường quốc gia và toàn cầu như: phát triển bền vững, tăng trưởng xanh và xây dựng nền kinh tế xanh, sản xuất và tiêu dùng bền vững, giảm thiểu và thích ứng với biến đổi khí hậu.</w:t>
      </w:r>
    </w:p>
    <w:p w14:paraId="187DF1E3" w14:textId="7553A28E" w:rsidR="00D15F23" w:rsidRPr="00D0138D" w:rsidRDefault="00D15F23" w:rsidP="00D15F23">
      <w:pPr>
        <w:spacing w:beforeLines="120" w:before="288" w:afterLines="120" w:after="288" w:line="312" w:lineRule="auto"/>
        <w:jc w:val="both"/>
        <w:rPr>
          <w:rFonts w:ascii="Times New Roman" w:hAnsi="Times New Roman" w:cs="Times New Roman"/>
          <w:b/>
          <w:bCs/>
          <w:color w:val="FF0000"/>
          <w:sz w:val="26"/>
          <w:szCs w:val="26"/>
        </w:rPr>
      </w:pPr>
      <w:r w:rsidRPr="00D0138D">
        <w:rPr>
          <w:rFonts w:ascii="Times New Roman" w:hAnsi="Times New Roman" w:cs="Times New Roman"/>
          <w:b/>
          <w:bCs/>
          <w:i/>
          <w:sz w:val="26"/>
          <w:szCs w:val="26"/>
          <w:lang w:val="vi-VN"/>
        </w:rPr>
        <w:t>Kinh tế lao động 1</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ngành bắt buộc của khối kiến thức giáo dục chuyên nghiệp.</w:t>
      </w:r>
      <w:r w:rsidR="007E39A6" w:rsidRPr="00D0138D">
        <w:rPr>
          <w:rFonts w:ascii="Times New Roman" w:eastAsia="Times New Roman" w:hAnsi="Times New Roman" w:cs="Times New Roman"/>
          <w:sz w:val="26"/>
          <w:szCs w:val="26"/>
        </w:rPr>
        <w:t xml:space="preserve"> </w:t>
      </w:r>
      <w:r w:rsidR="007E39A6" w:rsidRPr="00D0138D">
        <w:rPr>
          <w:rFonts w:ascii="Times New Roman" w:eastAsia="Times New Roman" w:hAnsi="Times New Roman" w:cs="Times New Roman"/>
          <w:sz w:val="26"/>
          <w:szCs w:val="26"/>
          <w:lang w:val="en-GB"/>
        </w:rPr>
        <w:t>Môn học cung cấp những kiến thức cơ bản của kinh tế học lao động với sự nhấn mạnh ở cả lý thuyết và thực tế. Đối với khía cạnh lý thuyết, các lý thuyết liên quan đến cung – cầu &amp; cân bằng trên thị trường lao động, lý thuyết về đầu tư vào vốn nhân lực, di chuyển lao động, sự phân biệt đối xử trên thị trường lao động, công đoàn và thất nghiệp sẽ được giới thiệu để giúp sinh viên hiểu và nắm bắt được các quy luật hoạt động trên thị trường lao động. Đối với khía cạnh thực tiễn, môn học cũng sử dụng rộng rãi các số liệu thống kê và các báo cáo, phân tích từ các thị trường lao động trong nước và thế giới để giúp sinh viên có cái nhìn thực tiễn về cách thức hoạt động của thị trường lao động</w:t>
      </w:r>
    </w:p>
    <w:p w14:paraId="70AF515F"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Lịch sử các học thuyết kinh tế</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D0138D">
        <w:rPr>
          <w:rFonts w:ascii="Times New Roman" w:hAnsi="Times New Roman" w:cs="Times New Roman"/>
          <w:sz w:val="26"/>
          <w:szCs w:val="26"/>
          <w:lang w:val="vi-VN"/>
        </w:rPr>
        <w:t>Học phần này nghiên cứu quá trình phát sinh, phát triển, đấu tranh và thay thế lẫn nhau của các hệ thống quan điểm kinh tế gắn với các giai đoạn lịch sử nhất định. Học phần này cũng nghiên cứu các học thuyết của các trường phái kinh tế từ đó chỉ ra những cống hiến, những giá trị khoa học, cũng như những hạn chế có tính lịch sử của các đại biểu các trường phái kinh tế học trong tiến trình phát triển của học thuyết kinh tế. Học phần này cũng giới thiệu một số tư tưởng kinh tế. Đó là tư tưởng kinh tế trọng thương với tư cách là tư tưởng tạo tiền đề trực tiếp cho sự ra đời của phương thức sản xuất tư bản chủ nghĩa; tư tưởng về nền kinh tế chuyển đổi ở các nước chuyển từ nền kinh tế tập trung, bao cấp sang nền kinh tế thị trường và một số trào lưu tư tưởng hiện nay. Học phần này trang bị các kỹ năng, phân tích, tổng hợp các vấn đề này.</w:t>
      </w:r>
    </w:p>
    <w:p w14:paraId="706CAE94" w14:textId="68DCB628" w:rsidR="00C03EDA" w:rsidRPr="00D0138D" w:rsidRDefault="00D15F23" w:rsidP="00C03EDA">
      <w:pPr>
        <w:spacing w:beforeLines="120" w:before="288" w:afterLines="120" w:after="288" w:line="312" w:lineRule="auto"/>
        <w:jc w:val="both"/>
        <w:rPr>
          <w:rFonts w:ascii="Times New Roman" w:hAnsi="Times New Roman" w:cs="Times New Roman"/>
          <w:color w:val="FF0000"/>
          <w:sz w:val="26"/>
          <w:szCs w:val="26"/>
          <w:lang w:val="vi-VN"/>
        </w:rPr>
      </w:pPr>
      <w:r w:rsidRPr="00D0138D">
        <w:rPr>
          <w:rFonts w:ascii="Times New Roman" w:hAnsi="Times New Roman" w:cs="Times New Roman"/>
          <w:b/>
          <w:bCs/>
          <w:i/>
          <w:sz w:val="26"/>
          <w:szCs w:val="26"/>
          <w:lang w:val="vi-VN"/>
        </w:rPr>
        <w:lastRenderedPageBreak/>
        <w:t>Thống kê trong Kinh tế và Kinh doanh</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ngành bắt buộc của khối kiến thức giáo dục chuyên nghiệp.</w:t>
      </w:r>
      <w:r w:rsidR="00C03EDA" w:rsidRPr="00D0138D">
        <w:rPr>
          <w:rFonts w:ascii="Times New Roman" w:eastAsia="Times New Roman" w:hAnsi="Times New Roman" w:cs="Times New Roman"/>
          <w:sz w:val="26"/>
          <w:szCs w:val="26"/>
        </w:rPr>
        <w:t xml:space="preserve"> Học phần </w:t>
      </w:r>
      <w:r w:rsidR="00C03EDA" w:rsidRPr="00D0138D">
        <w:rPr>
          <w:rFonts w:ascii="Times New Roman" w:hAnsi="Times New Roman" w:cs="Times New Roman"/>
          <w:sz w:val="26"/>
          <w:szCs w:val="26"/>
          <w:lang w:val="vi-VN"/>
        </w:rPr>
        <w:t>có nhiệm vụ nghiên cứu</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những vấn đề lý luận và phương pháp luận của thống kê học; cung cấp một cách có</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hệ thống: các khái niệm cơ bản trong thống kê; các phương pháp điều tra thống kê</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nhằm thu thập thông tin ban đầu về hiện tượng nghiên cứu; các phương pháp xử lý,</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tổng hợp và trình bày các thông tin đã thu thập. Tiếp đó môn học cung cấp hệ thống</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các phương pháp phân tích làm cơ sở cho dự đoán các mức độ của hiện tượng trong</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tương lai nhằm giúp cho việc ra quyết định ở tầm vi mô và vĩ mô. Hệ thống các</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phương pháp đó bao gồm: phương pháp mô tả và phân tích các đặc điểm của hiện</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tượng; các phương pháp thống kê suy luận (như ước lượng, phân tích các mối liên</w:t>
      </w:r>
      <w:r w:rsidR="00C03EDA" w:rsidRPr="00D0138D">
        <w:rPr>
          <w:rFonts w:ascii="Times New Roman" w:hAnsi="Times New Roman" w:cs="Times New Roman"/>
          <w:sz w:val="26"/>
          <w:szCs w:val="26"/>
        </w:rPr>
        <w:t xml:space="preserve"> </w:t>
      </w:r>
      <w:r w:rsidR="00C03EDA" w:rsidRPr="00D0138D">
        <w:rPr>
          <w:rFonts w:ascii="Times New Roman" w:hAnsi="Times New Roman" w:cs="Times New Roman"/>
          <w:sz w:val="26"/>
          <w:szCs w:val="26"/>
          <w:lang w:val="vi-VN"/>
        </w:rPr>
        <w:t>hệ, phân tích biến động, và dự đoán thống kê...).</w:t>
      </w:r>
    </w:p>
    <w:p w14:paraId="3665873F"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Kinh tế đầu tư</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D0138D">
        <w:rPr>
          <w:rFonts w:ascii="Times New Roman" w:hAnsi="Times New Roman" w:cs="Times New Roman"/>
          <w:sz w:val="26"/>
          <w:szCs w:val="26"/>
          <w:lang w:val="vi-VN"/>
        </w:rPr>
        <w:t xml:space="preserve">Học phần này trang bị cho học viên các kiến thức cơ bản, chuyên ngành về kinh tế và quản lý hoạt động đầu tư phát triển trên pham vi vĩ mô. Môn học nghiên cứu những vấn đề về bản chất, vai trò của đầu tư phát triển; Nội dung của hoạt động đầu tư ở phạm vi quốc gia; Nguồn vốn đầu tư và giải pháp huy động vốn cho đầu tư phát triển quốc gia; Công tác tổ chức, quản lý và kế hoạch hoá đầu cà quản lý đầu tư. Cơ cấu đầu tư; Mối quan hệ giữa đầu tư, tăng trưởng và chuyển dịch cơ cấu kinh tế; Môi trường đầu tư quốc gia và địa phương. Môn học cũng trang bị cho sinh viên kiến thức tổng hợp về quan hệ quốc tế trong đầu tư. </w:t>
      </w:r>
    </w:p>
    <w:p w14:paraId="70023F18"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Xã hội học</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D0138D">
        <w:rPr>
          <w:rFonts w:ascii="Times New Roman" w:hAnsi="Times New Roman" w:cs="Times New Roman"/>
          <w:sz w:val="26"/>
          <w:szCs w:val="26"/>
          <w:lang w:val="vi-VN"/>
        </w:rPr>
        <w:t>Học phần này hướng dẫn nghiên cứu các quy luật và xu hướng của sự phát sinh, phát triển và biến đổi của các hoạt động xã hội, các quan hệ xã hội, tương tác giữa các chủ thể xã hội cùng các hình thái biểu hiện của chúng. Nội dung khoa học của môn học là khái quát hoá những vấn đề lý luận cơ bản nhất về mối quan hệ hữu cơ, biện chứng, ảnh hưởng và tác động qua lại lẫn nhau giữa một bên là con người (cá nhân, nhóm) với một bên là xã hội (hệ thống xã hội hay cấu trúc xã hội), đồng thời chỉ ra các phương pháp nghiên cứu xã hội học, giúp cho người học có kỹ năng tổ chức và thực hiện các cuộc nghiên cứu xã hội một cách khoa học và có chất lượng cao, nhằm xây dựng một xã hội ổn định và phát triển vì sự phồn vinh hạnh phúc của nhân dân. Hơn nữa, giúp cho sinh viên chủ động hành động cho phù hợp với yêu cầu và khai thác đời sống xã hội hàng ngày vào các hoạt động sản xuất kinh doanh có hiệu quả</w:t>
      </w:r>
    </w:p>
    <w:p w14:paraId="213B794D"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Đề án chuyên sâu Kinh tế học</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2 tín chỉ, thuộc nhóm kiến thức chuyên ngành bắt buộc của khối kiến thức giáo dục chuyên nghiệp.</w:t>
      </w:r>
      <w:r w:rsidRPr="00D0138D">
        <w:rPr>
          <w:rFonts w:ascii="Times New Roman" w:hAnsi="Times New Roman" w:cs="Times New Roman"/>
          <w:sz w:val="26"/>
          <w:szCs w:val="26"/>
          <w:lang w:val="vi-VN"/>
        </w:rPr>
        <w:t xml:space="preserve"> </w:t>
      </w:r>
      <w:r w:rsidRPr="00D0138D">
        <w:rPr>
          <w:rFonts w:ascii="Times New Roman" w:eastAsia="Times New Roman" w:hAnsi="Times New Roman" w:cs="Times New Roman"/>
          <w:sz w:val="26"/>
          <w:szCs w:val="26"/>
          <w:lang w:val="vi-VN"/>
        </w:rPr>
        <w:t xml:space="preserve">Đây là học phần không </w:t>
      </w:r>
      <w:r w:rsidRPr="00D0138D">
        <w:rPr>
          <w:rFonts w:ascii="Times New Roman" w:eastAsia="Times New Roman" w:hAnsi="Times New Roman" w:cs="Times New Roman"/>
          <w:sz w:val="26"/>
          <w:szCs w:val="26"/>
          <w:lang w:val="vi-VN"/>
        </w:rPr>
        <w:lastRenderedPageBreak/>
        <w:t>giảng trên lớp học. Các sinh viên sau khi đã học xong các học phần bắt buộc thuộc kiến thức ngành sẽ lựa chọn các chủ đề khác nhau tùy theo mong muốn và lĩnh vực muốn chuyên sâu để viết bài luận nghiên cứu có độ dài từ 20 đến 25 trang và nộp vào cuối kì học.</w:t>
      </w:r>
    </w:p>
    <w:p w14:paraId="01A942F0" w14:textId="77777777" w:rsidR="00D15F23" w:rsidRPr="00D0138D" w:rsidRDefault="00D15F23" w:rsidP="00D15F23">
      <w:pPr>
        <w:spacing w:beforeLines="120" w:before="288" w:afterLines="120" w:after="288" w:line="312" w:lineRule="auto"/>
        <w:jc w:val="both"/>
        <w:rPr>
          <w:rFonts w:ascii="Times New Roman" w:hAnsi="Times New Roman" w:cs="Times New Roman"/>
          <w:b/>
          <w:sz w:val="26"/>
          <w:szCs w:val="26"/>
          <w:lang w:val="vi-VN"/>
        </w:rPr>
      </w:pPr>
      <w:r w:rsidRPr="00D0138D">
        <w:rPr>
          <w:rFonts w:ascii="Times New Roman" w:hAnsi="Times New Roman" w:cs="Times New Roman"/>
          <w:b/>
          <w:i/>
          <w:sz w:val="26"/>
          <w:szCs w:val="26"/>
          <w:lang w:val="vi-VN"/>
        </w:rPr>
        <w:t>Kinh tế Việt Nam</w:t>
      </w:r>
      <w:r w:rsidRPr="00D0138D">
        <w:rPr>
          <w:rFonts w:ascii="Times New Roman" w:hAnsi="Times New Roman" w:cs="Times New Roman"/>
          <w:b/>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D0138D">
        <w:rPr>
          <w:rFonts w:ascii="Times New Roman" w:hAnsi="Times New Roman" w:cs="Times New Roman"/>
          <w:sz w:val="26"/>
          <w:szCs w:val="26"/>
          <w:lang w:val="vi-VN"/>
        </w:rPr>
        <w:t>Học phần này nghiên cứu về quá trình chuyển từ nền kinh tế kế hoạch hoá tập trung sang kinh tế thị trường định hướng xã hội chủ nghĩa và thực trạng phát triển của nền kinh tế Việt Nam trong thời kỳ đổi mới (từ năm 1986 đến nay). Nội dung bao gồm các vấn đề về nguồn lực phát triển kinh tế, thể chế kinh tế, thực trạng tăng trưởng kinh tế, chính sách và tình hình phát triển của các ngành, các lĩnh vực trong nền kinh tế.</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Học phần này làm rõ những vấn đề lý luận và thực tiễn của nền kinh tế Việt Nam khi chuyển đổi từ mô hình kinh tế kế hoạch hoá tập trung bao cấp sang mô hình kinh tế thị trường định hướng xã hội chủ nghĩa. Ngược học sẽ được trang bị những kỹ năng nghiên cứu, phân tích tổng hợp các vấn đề kinh tế-xã hội và chính sách tại Việt Nam.</w:t>
      </w:r>
    </w:p>
    <w:p w14:paraId="55799AFF" w14:textId="77777777"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sz w:val="26"/>
          <w:szCs w:val="26"/>
          <w:lang w:val="vi-VN"/>
        </w:rPr>
      </w:pPr>
      <w:r w:rsidRPr="00D0138D">
        <w:rPr>
          <w:rFonts w:ascii="Times New Roman" w:hAnsi="Times New Roman" w:cs="Times New Roman"/>
          <w:b/>
          <w:i/>
          <w:sz w:val="26"/>
          <w:szCs w:val="26"/>
          <w:lang w:val="vi-VN"/>
        </w:rPr>
        <w:t>Dân số và Phát triển</w:t>
      </w:r>
      <w:r w:rsidRPr="00D0138D">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D0138D">
        <w:rPr>
          <w:rFonts w:ascii="Times New Roman" w:hAnsi="Times New Roman" w:cs="Times New Roman"/>
          <w:sz w:val="26"/>
          <w:szCs w:val="26"/>
          <w:lang w:val="vi-VN"/>
        </w:rPr>
        <w:t>Học phần này nghiên cứu</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những động thái của các quá trình dân số, các nhân tố tác động đến quá trình này đồng thời phân tích mối quan hệ của nó với các quá trình phát triển kinh tế xã hội và môi trường. Người học sẽ có khả năng đưa ra những phân tích, đánh giá chuyên sâu về vấn đề được nghiên cứu trong môn học.</w:t>
      </w:r>
    </w:p>
    <w:p w14:paraId="353C101D"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i/>
          <w:sz w:val="26"/>
          <w:szCs w:val="26"/>
          <w:lang w:val="vi-VN"/>
        </w:rPr>
        <w:t>Kinh tế lượng 2</w:t>
      </w:r>
      <w:r w:rsidRPr="00D0138D">
        <w:rPr>
          <w:rFonts w:ascii="Times New Roman" w:hAnsi="Times New Roman" w:cs="Times New Roman"/>
          <w:b/>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Học phần này</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 xml:space="preserve">giới thiệu các mô hình dự báo chuỗi thời gian thông qua việc vận dụng </w:t>
      </w:r>
      <w:r w:rsidRPr="00D0138D">
        <w:rPr>
          <w:rFonts w:ascii="Times New Roman" w:eastAsia="Times New Roman" w:hAnsi="Times New Roman" w:cs="Times New Roman"/>
          <w:sz w:val="26"/>
          <w:szCs w:val="26"/>
          <w:lang w:val="vi-VN"/>
        </w:rPr>
        <w:t xml:space="preserve">các kiến thức toán kinh tế, xác suất thống kê, cho các vấn đề cơ bản của nền kinh tế. Học phần sẽ trang bị kỹ năng </w:t>
      </w:r>
      <w:r w:rsidRPr="00D0138D">
        <w:rPr>
          <w:rFonts w:ascii="Times New Roman" w:hAnsi="Times New Roman" w:cs="Times New Roman"/>
          <w:sz w:val="26"/>
          <w:szCs w:val="26"/>
          <w:lang w:val="vi-VN"/>
        </w:rPr>
        <w:t>sử dụng công cụ chuyên sâu của Kinh tế lượng trong phân tích kinh tế, sử dụng thành thạo các phần mềm Stata, Eviews… hỗ trợ cho công việc phân tích kinh tế và kinh doanh.</w:t>
      </w:r>
    </w:p>
    <w:p w14:paraId="5C4307EB" w14:textId="77777777"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sz w:val="26"/>
          <w:szCs w:val="26"/>
          <w:lang w:val="vi-VN"/>
        </w:rPr>
      </w:pPr>
      <w:r w:rsidRPr="00D0138D">
        <w:rPr>
          <w:rFonts w:ascii="Times New Roman" w:hAnsi="Times New Roman" w:cs="Times New Roman"/>
          <w:b/>
          <w:i/>
          <w:sz w:val="26"/>
          <w:szCs w:val="26"/>
          <w:lang w:val="vi-VN"/>
        </w:rPr>
        <w:t>Marketing căn bản</w:t>
      </w:r>
      <w:r w:rsidRPr="00D0138D">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 xml:space="preserve">Học phần giới thiệu cho sinh viên những hiểu biết cơ bản về marketing, vai trò của marketing trong một tổ chức; những nội dung cần tìm hiểu về thị trường, môi trường marketing và hành vi người tiêu dùng. Học phần cũng giới thiệu công cụ để thu thập các thông tin marketing và cung cấp hệ thống dữ liệu cho việc ra các quyết định marketing – hệ thống thông tin và nghiên cứu marketing. </w:t>
      </w:r>
      <w:r w:rsidRPr="00D0138D">
        <w:rPr>
          <w:rFonts w:ascii="Times New Roman" w:hAnsi="Times New Roman" w:cs="Times New Roman"/>
          <w:sz w:val="26"/>
          <w:szCs w:val="26"/>
          <w:lang w:val="vi-VN"/>
        </w:rPr>
        <w:lastRenderedPageBreak/>
        <w:t>Học phần còn giới thiệu các phương thức chiến lược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Sản phẩm; Giá cả; Phân phối; và Truyền thông marketing (xúc tiến hỗn hợp). Học phần được xem là nền tảng cho việc tích lũy các học phần chuyên sâu của marketing.</w:t>
      </w:r>
    </w:p>
    <w:p w14:paraId="1293A4FB" w14:textId="77777777"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i/>
          <w:sz w:val="26"/>
          <w:szCs w:val="26"/>
          <w:lang w:val="vi-VN"/>
        </w:rPr>
        <w:t>Kinh tế học tăng trưởng</w:t>
      </w:r>
      <w:r w:rsidRPr="00D0138D">
        <w:rPr>
          <w:rFonts w:ascii="Times New Roman" w:hAnsi="Times New Roman" w:cs="Times New Roman"/>
          <w:b/>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D0138D">
        <w:rPr>
          <w:rFonts w:ascii="Times New Roman" w:hAnsi="Times New Roman" w:cs="Times New Roman"/>
          <w:sz w:val="26"/>
          <w:szCs w:val="26"/>
          <w:lang w:val="vi-VN"/>
        </w:rPr>
        <w:t>Học phần này cung cấp cho sinh viên các nội dung căn bản của những mô hình lý thuyết về tăng trưởng kinh tế cũng như những phân tích thực nghiệm dựa trên số liệu nhiều nền kinh tế trên thế giới. Sinh viên sẽ được giới thiệu một hệ thống lý thuyết tương đối hoàn chỉnh về các mô hình tăng trưởng, bao gồm các mô hình tăng trưởng tân cổ điển cho đến lý thuyết tăng trưởng nội sinh, các mô hình về tiến bộ công nghệ và R&amp;D, cũng như các mô hình nội sinh hóa cung lao động và dân số.</w:t>
      </w:r>
    </w:p>
    <w:p w14:paraId="452CE628" w14:textId="77777777"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Kinh tế học các vấn đề xã hội</w:t>
      </w:r>
      <w:r w:rsidRPr="00D0138D">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D0138D">
        <w:rPr>
          <w:rFonts w:ascii="Times New Roman" w:hAnsi="Times New Roman" w:cs="Times New Roman"/>
          <w:sz w:val="26"/>
          <w:szCs w:val="26"/>
          <w:lang w:val="vi-VN"/>
        </w:rPr>
        <w:t>Học phần này cung cấp cho sinh viên các thuật ngữ, phương pháp phân tích kinh tế đối với các vấn đề xã hội nổi bật như dân số, lao động, đói nghèo, v.v. Sinh viên cũng nắm được phương pháp xây dựng mô hình định lượng, đánh giá tác động giữa các biến số kinh tế và xã hội.</w:t>
      </w:r>
    </w:p>
    <w:p w14:paraId="6686767A" w14:textId="77777777"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Quản trị nhân lực</w:t>
      </w:r>
      <w:r w:rsidRPr="00D0138D">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D0138D">
        <w:rPr>
          <w:rFonts w:ascii="Times New Roman" w:hAnsi="Times New Roman" w:cs="Times New Roman"/>
          <w:sz w:val="26"/>
          <w:szCs w:val="26"/>
          <w:lang w:val="vi-VN"/>
        </w:rPr>
        <w:t xml:space="preserve">Học phần nghiên cứu các khái niệm, chức năng, tầm quan trọng của quản trị nhân lực cũng như vai trò và quyền hạn của bộ phận chuyên trách nguồn nhân lực trong tổ chức; các hoạt động cơ bản của quản trị nhân lực như: phân tích công việc, lập kế hoạch hóa và nguồn nhân lực, tuyển dụng, đánh giá thực hiện công việc, đào tạo phát triển nguồn nhân lực, thù lao lao động.Thông qua đó, người học được tìm hiểu về các đạo đức, trách nhiệm nghề nghiệp các kỷ luật trong công việc. </w:t>
      </w:r>
    </w:p>
    <w:p w14:paraId="4F7C2061" w14:textId="49958920"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color w:val="FF0000"/>
          <w:sz w:val="26"/>
          <w:szCs w:val="26"/>
        </w:rPr>
      </w:pPr>
      <w:r w:rsidRPr="00D0138D">
        <w:rPr>
          <w:rFonts w:ascii="Times New Roman" w:hAnsi="Times New Roman" w:cs="Times New Roman"/>
          <w:b/>
          <w:i/>
          <w:sz w:val="26"/>
          <w:szCs w:val="26"/>
          <w:lang w:val="vi-VN"/>
        </w:rPr>
        <w:t>Kinh tế lao động nâng cao</w:t>
      </w:r>
      <w:r w:rsidRPr="00D0138D">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w:t>
      </w:r>
      <w:r w:rsidR="007E39A6" w:rsidRPr="00D0138D">
        <w:rPr>
          <w:rFonts w:ascii="Times New Roman" w:eastAsia="Times New Roman" w:hAnsi="Times New Roman" w:cs="Times New Roman"/>
          <w:sz w:val="26"/>
          <w:szCs w:val="26"/>
        </w:rPr>
        <w:t xml:space="preserve">. </w:t>
      </w:r>
      <w:r w:rsidR="007E39A6" w:rsidRPr="00D0138D">
        <w:rPr>
          <w:rFonts w:ascii="Times New Roman" w:eastAsia="Times New Roman" w:hAnsi="Times New Roman" w:cs="Times New Roman"/>
          <w:sz w:val="26"/>
          <w:szCs w:val="26"/>
          <w:lang w:val="en-GB"/>
        </w:rPr>
        <w:t xml:space="preserve">Môn học cung cấp những kiến thức chuyên sâu về kinh tế học lao động với sự nhấn mạnh ở cả lý thuyết và thực tế. Đối với khía cạnh lý thuyết, các lý thuyết liên quan đến cung – cầu &amp; cân bằng trên thị trường lao động, lý thuyết liên quan đến thu nhập, mức sống, tiền lương và năng suất lao động sẽ được giới thiệu để giúp sinh viên hiểu và nắm bắt được các quy luật hoạt động trên </w:t>
      </w:r>
      <w:r w:rsidR="007E39A6" w:rsidRPr="00D0138D">
        <w:rPr>
          <w:rFonts w:ascii="Times New Roman" w:eastAsia="Times New Roman" w:hAnsi="Times New Roman" w:cs="Times New Roman"/>
          <w:sz w:val="26"/>
          <w:szCs w:val="26"/>
          <w:lang w:val="en-GB"/>
        </w:rPr>
        <w:lastRenderedPageBreak/>
        <w:t>thị trường lao động. Đối với khía cạnh thực tiễn, môn học cũng sử dụng rộng rãi các số liệu thống kê và các báo cáo, phân tích từ các thị trường lao động trong nước và thế giới để giúp sinh viên có cái nhìn thực tiễn về cách thức hoạt động của thị trường lao động</w:t>
      </w:r>
    </w:p>
    <w:p w14:paraId="67F2FEF4" w14:textId="1197E51F" w:rsidR="00D15F23" w:rsidRPr="00D0138D" w:rsidRDefault="00D15F23" w:rsidP="00AF257D">
      <w:pPr>
        <w:autoSpaceDE w:val="0"/>
        <w:autoSpaceDN w:val="0"/>
        <w:adjustRightInd w:val="0"/>
        <w:spacing w:beforeLines="120" w:before="288" w:afterLines="120" w:after="288" w:line="312" w:lineRule="auto"/>
        <w:jc w:val="both"/>
        <w:rPr>
          <w:rFonts w:ascii="Times New Roman" w:eastAsia="Times New Roman" w:hAnsi="Times New Roman" w:cs="Times New Roman"/>
          <w:sz w:val="26"/>
          <w:szCs w:val="26"/>
          <w:lang w:val="vi-VN"/>
        </w:rPr>
      </w:pPr>
      <w:r w:rsidRPr="00D0138D">
        <w:rPr>
          <w:rFonts w:ascii="Times New Roman" w:hAnsi="Times New Roman" w:cs="Times New Roman"/>
          <w:b/>
          <w:sz w:val="26"/>
          <w:szCs w:val="26"/>
          <w:lang w:val="vi-VN"/>
        </w:rPr>
        <w:t xml:space="preserve">Đô thị hóa và phát triển-Urbannisation and Development </w:t>
      </w:r>
      <w:r w:rsidRPr="00D0138D">
        <w:rPr>
          <w:rFonts w:ascii="Times New Roman" w:eastAsia="Times New Roman" w:hAnsi="Times New Roman" w:cs="Times New Roman"/>
          <w:sz w:val="26"/>
          <w:szCs w:val="26"/>
          <w:lang w:val="vi-VN"/>
        </w:rPr>
        <w:t>là học phần 3 tín chỉ, thuộc nhóm kiến thức chuyên ngành tự chọn của khối kiến thức giáo dục chuyên nghiệp.</w:t>
      </w:r>
      <w:r w:rsidR="00AF257D" w:rsidRPr="00D0138D">
        <w:rPr>
          <w:rFonts w:ascii="Times New Roman" w:eastAsia="Times New Roman" w:hAnsi="Times New Roman" w:cs="Times New Roman"/>
          <w:sz w:val="26"/>
          <w:szCs w:val="26"/>
          <w:lang w:val="vi-VN"/>
        </w:rPr>
        <w:t xml:space="preserve"> Học phần</w:t>
      </w:r>
      <w:r w:rsidR="00AF257D" w:rsidRPr="00D0138D">
        <w:rPr>
          <w:rFonts w:ascii="Times New Roman" w:eastAsia="Times New Roman" w:hAnsi="Times New Roman" w:cs="Times New Roman"/>
          <w:sz w:val="26"/>
          <w:szCs w:val="26"/>
        </w:rPr>
        <w:t xml:space="preserve"> này ứ</w:t>
      </w:r>
      <w:r w:rsidR="00AF257D" w:rsidRPr="00D0138D">
        <w:rPr>
          <w:rFonts w:ascii="Times New Roman" w:eastAsia="Times New Roman" w:hAnsi="Times New Roman" w:cs="Times New Roman"/>
          <w:sz w:val="26"/>
          <w:szCs w:val="26"/>
          <w:lang w:val="vi-VN"/>
        </w:rPr>
        <w:t>ng dụng những kiến thức cơ bản của kinh tế học, kinh tế đô thị, quản lý đô thị để giải quyết những vấn đề cụ thể: Khai thác những nhân tố tích cực và hạn chế những</w:t>
      </w:r>
      <w:r w:rsidR="00AF257D" w:rsidRPr="00D0138D">
        <w:rPr>
          <w:rFonts w:ascii="Times New Roman" w:eastAsia="Times New Roman" w:hAnsi="Times New Roman" w:cs="Times New Roman"/>
          <w:sz w:val="26"/>
          <w:szCs w:val="26"/>
        </w:rPr>
        <w:t xml:space="preserve"> </w:t>
      </w:r>
      <w:r w:rsidR="00AF257D" w:rsidRPr="00D0138D">
        <w:rPr>
          <w:rFonts w:ascii="Times New Roman" w:eastAsia="Times New Roman" w:hAnsi="Times New Roman" w:cs="Times New Roman"/>
          <w:sz w:val="26"/>
          <w:szCs w:val="26"/>
          <w:lang w:val="vi-VN"/>
        </w:rPr>
        <w:t>điểm tiêu cực của quá trình đô thị hoá ở Việt Nam.</w:t>
      </w:r>
    </w:p>
    <w:p w14:paraId="702BCF0C" w14:textId="77777777" w:rsidR="00D15F23" w:rsidRPr="00D0138D"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sz w:val="26"/>
          <w:szCs w:val="26"/>
          <w:lang w:val="vi-VN"/>
        </w:rPr>
      </w:pPr>
      <w:r w:rsidRPr="00D0138D">
        <w:rPr>
          <w:rFonts w:ascii="Times New Roman" w:hAnsi="Times New Roman" w:cs="Times New Roman"/>
          <w:b/>
          <w:i/>
          <w:sz w:val="26"/>
          <w:szCs w:val="26"/>
          <w:lang w:val="vi-VN"/>
        </w:rPr>
        <w:t>Kinh tế học biến đổi khí hậu</w:t>
      </w:r>
      <w:r w:rsidRPr="00D0138D">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D0138D">
        <w:rPr>
          <w:rFonts w:ascii="Times New Roman" w:hAnsi="Times New Roman" w:cs="Times New Roman"/>
          <w:sz w:val="26"/>
          <w:szCs w:val="26"/>
          <w:lang w:val="vi-VN"/>
        </w:rPr>
        <w:t>Học phần này</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cung cấp các kiến thức về nguyên nhân, hậu quả và các giải pháp ứng phó với biến đổi khí hậu trên quan điểm kinh tế và cách tiếp cận toàn cầu. Học phần tập trung vào các nội dung chính như: giải thích tính toàn cầu của vấn đề biến đổi khí hậu, phân tích các khía cạnh kinh tế của biến đổi khí hậu, trình bày kinh tế học giảm nhẹ biến đổi khí hậu và kinh tế học thích ứng với biến đổi khí hậu, phân tích các chính sách biến đổi khí hậu và tác động của các chính sách này đến nền kinh tế và các công cụ phân tích kinh tế đối với biến đổi khí hậu. Các nội dung trên được trình bày trên cả phương diện lý luận và thực tiễn, bao gồm thực tiễn ở cấp quốc gia, khu vực và toàn cầu.</w:t>
      </w:r>
    </w:p>
    <w:p w14:paraId="5BB2FB97"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Phân tích kinh tế vi mô 1</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b/>
          <w:sz w:val="26"/>
          <w:szCs w:val="26"/>
          <w:lang w:val="vi-VN"/>
        </w:rPr>
        <w:t xml:space="preserve"> </w:t>
      </w:r>
      <w:r w:rsidRPr="00D0138D">
        <w:rPr>
          <w:rFonts w:ascii="Times New Roman" w:hAnsi="Times New Roman" w:cs="Times New Roman"/>
          <w:sz w:val="26"/>
          <w:szCs w:val="26"/>
          <w:lang w:val="vi-VN"/>
        </w:rPr>
        <w:t>Phân tích kinh tế vi mô là môn khoa học nghiên cứu cách thức các thành viên của nền kinh tế bao gồm hộ gia đinh, các doanh nghiệp và chính phủ lựa chọn, ra quyết định trong điều  kiện  cácnguồn  lực khan  hiếm, chủ  yếu thông  qua các lý  thuyết chuyên sâu cùng các công cụ mô hình và toán học để phân tích. Môn học sẽ trang bị các kiến thức về phân tích và vận dụng các mô hình, lý thuyết kinh tế để phân tích, đánh giá và giải thích các vấn đề liên quan. Người học sẽ được trang bị kỹ năng về nghiên cứu, phân tích tổng hợp bằng cách nghiên cứu độc lập hoặc theo nhóm cho các vấn đề kinh tế cấp độ vi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7C6AAFFC"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Phân tích kinh tế vi mô 2</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 Đây là học phần nối tiếp học phần phân tích kinh tế vi mô 1</w:t>
      </w:r>
      <w:r w:rsidRPr="00D0138D">
        <w:rPr>
          <w:rFonts w:ascii="Times New Roman" w:hAnsi="Times New Roman" w:cs="Times New Roman"/>
          <w:b/>
          <w:bCs/>
          <w:sz w:val="26"/>
          <w:szCs w:val="26"/>
          <w:lang w:val="vi-VN"/>
        </w:rPr>
        <w:t xml:space="preserve">. </w:t>
      </w:r>
      <w:r w:rsidRPr="00D0138D">
        <w:rPr>
          <w:rFonts w:ascii="Times New Roman" w:hAnsi="Times New Roman" w:cs="Times New Roman"/>
          <w:bCs/>
          <w:sz w:val="26"/>
          <w:szCs w:val="26"/>
          <w:lang w:val="vi-VN"/>
        </w:rPr>
        <w:t>Học phần này tiếp tục nghiên cứu</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 xml:space="preserve">cách thức các thành viên của nền kinh tế bao gồm hộ gia đinh, các doanh nghiệp và chính phủ lựa chọn, ra quyết định trong </w:t>
      </w:r>
      <w:r w:rsidRPr="00D0138D">
        <w:rPr>
          <w:rFonts w:ascii="Times New Roman" w:hAnsi="Times New Roman" w:cs="Times New Roman"/>
          <w:sz w:val="26"/>
          <w:szCs w:val="26"/>
          <w:lang w:val="vi-VN"/>
        </w:rPr>
        <w:lastRenderedPageBreak/>
        <w:t>điều kiện  các nguồn lực khan  hiếm, chủ yếu thông qua các lý thuyết chuyên sâu cùng các công cụ mô hình và toán học để phân tích. Môn học sẽ trang bị các kiến thức về phân tích và vận dụng các mô hình, lý thuyết kinh tế để phân tích, đánh giá và giải thích các vấn đề liên quan đến kinh tế vi mô. Người học sẽ được trang bị kỹ năng về nghiên cứu, phân tích tổng hợp bằng cách nghiên cứu độc lập hoặc theo nhóm cho các vấn đề kinh tế cấp độ vi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23EE5879"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Phân tích kinh tế vĩ mô 1</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sz w:val="26"/>
          <w:szCs w:val="26"/>
          <w:lang w:val="vi-VN"/>
        </w:rPr>
        <w:t xml:space="preserve"> Học phần này giới thiệu các cách tiếp cận khác nhau giúp sinh viên có kiến thức, công cụ và kỹ năng phân tích các vấn đề thực tếvà chính sách kinh tế vĩ mô trong bối cảnh các nền kinh tế đang phát triển nói chung và ở Việt Nam nói riêng. Môn học bao gồm các chủ đề bàn về các cách tiếp cận trong kinh tế vĩ mô, lựa chọn chiến lược tối ưu cho chính sách tiền tệ, các nhân tố quyết định tiêu dùng, tiết kiệm, đầu tư, cầu tiền, lạm phát, tỷ giá hối đoái và cán cân thanh toán. Học phần này sẽ trang bị các kiến thức về phân tích và vận dụng các mô hình, lý thuyết kinh tế để phân tích, đánh giá và giải thích các vấn đề kinh tế vĩ mô liên quan.</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Người học sẽ được trang bị kỹ năng về nghiên cứu, phân tích tổng hợp bằng cách nghiên cứu độc lập hoặc theo nhóm cho các vấn đề kinh tế cấp độ vĩ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09C4F29A"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Phân tích kinh tế vĩ mô 2</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 Đây là học phần nối tiếp học phần phân tích kinh tế vĩ mô 1</w:t>
      </w:r>
      <w:r w:rsidRPr="00D0138D">
        <w:rPr>
          <w:rFonts w:ascii="Times New Roman" w:hAnsi="Times New Roman" w:cs="Times New Roman"/>
          <w:b/>
          <w:bCs/>
          <w:sz w:val="26"/>
          <w:szCs w:val="26"/>
          <w:lang w:val="vi-VN"/>
        </w:rPr>
        <w:t>.</w:t>
      </w:r>
      <w:r w:rsidRPr="00D0138D">
        <w:rPr>
          <w:rFonts w:ascii="Times New Roman" w:hAnsi="Times New Roman" w:cs="Times New Roman"/>
          <w:sz w:val="26"/>
          <w:szCs w:val="26"/>
          <w:lang w:val="vi-VN"/>
        </w:rPr>
        <w:t xml:space="preserve"> Học phần này giới thiệu các lý thuyết kinh tế vĩ mô nâng cao. Học phần bao gồm các chủ đề bàn về nguồn gốc của tăng trưởng kinh tế, chu kỳ kinh doanh và vai trò của các chính sách kinh tế vĩ mô. Học phần này sẽ tiếp tục trang bị các kiến thức về phân tích và vận dụng các mô hình, lý thuyết kinh tế để phân tích, đánh giá và giải thích các vấn đề kinh tế vĩ mô liên quan.</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Người học sẽ được trang bị kỹ năng về nghiên cứu, phân tích tổng hợp bằng cách nghiên cứu độc lập hoặc theo nhóm cho các vấn đề kinh tế cấp độ vĩ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639BACD9"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Chuyên đề ứng dụng phân tích định lượng trong kinh tế học 1</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 xml:space="preserve">là học phần 3 tín chỉ, thuộc nhóm kiến thức chuyên sâu của khối kiến thức giáo dục chuyên nghiệp. </w:t>
      </w:r>
      <w:r w:rsidRPr="00D0138D">
        <w:rPr>
          <w:rFonts w:ascii="Times New Roman" w:hAnsi="Times New Roman" w:cs="Times New Roman"/>
          <w:sz w:val="26"/>
          <w:szCs w:val="26"/>
          <w:lang w:val="vi-VN"/>
        </w:rPr>
        <w:t xml:space="preserve">Học phần </w:t>
      </w:r>
      <w:r w:rsidRPr="00D0138D">
        <w:rPr>
          <w:rFonts w:ascii="Times New Roman" w:hAnsi="Times New Roman" w:cs="Times New Roman"/>
          <w:sz w:val="26"/>
          <w:szCs w:val="26"/>
          <w:lang w:val="vi-VN"/>
        </w:rPr>
        <w:lastRenderedPageBreak/>
        <w:t>này giúp sinh viên chuyên ngành kinh tế học củng cố lại  các  kiến  thức cơ bản  về kinh  tế lượng, đồng thời hướng dẫn sinh viên cách ứng dụng các lý  thuyết vào những tình  huống nghiên cứu cụ thể, cùng với những phương cách giải quyết khắc phục để có được những mô hình kinh tế lượng tốt nhất, phục vụ cho mục địch nghiên cứu kinh tế chuyên sâu của sinh viên.Từ các nghiên cứu này, sinh viên có thể đánh giá và phản biện các chính sách kinh tế liên quan. Môn học cung cấp cho sinh viên kỹ năng thực hành chuyên sâu với các phần mền thống kê Stata để xử lý các vấn đề thuộc lĩnh vực kinh tế vi mô. Các trao đổi và bài tập được giao sẽ giúp sinh viên phát triển các kỹ năng làm việc độc lập và làm việc nhóm để xử lý các vấn đề kinh tế-xã hội chuyên sâu.</w:t>
      </w:r>
    </w:p>
    <w:p w14:paraId="6642F5CB"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Chuyên đề ứng dụng phân tích định lượng trong kinh tế học 2</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Học phần này tập trung xử lý và phân tích hồi quy với các chuỗi số thời gian. Môn học sẽ giới thiệu những kỹ thuật phân tích chuỗi thời gian cơ bản và ứng dụng nó trong phân tích kinh tế vĩ mô. Môn này sẽ trang bị cho sinh viên những phương pháp xử lý số liệu chuỗi thời gian. Đồng thời môn học cũng cung cấp một số mô hình chuỗi thời gian động từ đơn giản đến phức tạp. Với những công cụ phân tích được trang bị trong khóa học, sinh viên sẽ có khả năng mô hình hóa các mối quan hệ kinh tế vĩ mô giữa các chuỗi số cũng như tìm kiếm các ứng dụng trong nền kinh tế thực. Học phần sẽ được cấu trúc gồm bài giảng và thực hành hàng tuần. Sinh viên sẽ được giao các bài tập gồm các câu hỏi lý thuyết lẫn thực hành trên phần mềm kinh tế lượng Eviews. Các trao đổi và bài tập được giao sẽ giúp sinh viên phát triển các kỹ năng làm việc độc lập và làm việc nhóm để xử lý các vấn đề kinh tế-xã hội chuyên sâu.</w:t>
      </w:r>
    </w:p>
    <w:p w14:paraId="31DC5B57"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Kinh tế học nguồn thu ngân sách chính phủ</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sz w:val="26"/>
          <w:szCs w:val="26"/>
          <w:lang w:val="vi-VN"/>
        </w:rPr>
        <w:t xml:space="preserve"> Học phần này giới thiệu những khái niệm, nguyên lý cơ bản và thực tiễn về ngân sách chính phủ và thu ngân sách chính phủ; những vấn đề cơ bản, đặc điểm, cấu trúc và phân loại hệ thống thuế; tác động của thuế đến phân phối thu nhập và hiệu quả kinh tế; các nguyên tắc xây dựng một hệ thống thuế tối ưu; một số loại thuế chủ yếu; vấn đề quản lý thuế; và trào lưu cải cách thuế. Đồng thời, môn học sẽ giới thiệu nội dung và trình bày một số phân tích cơ bản về hệ thống thuế Việt Nam và so sánh với các hệ thống thuế của các nước trong khu vực và thế giới.</w:t>
      </w:r>
    </w:p>
    <w:p w14:paraId="6DA8F657"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Phân tích đầu tư trên thị trường tài chính</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 xml:space="preserve">Học phần này giới thiệu cho sinh viên về lý thuyết và nguyên tắc chung về phân tích đầu tư trên thị trường tài chính, </w:t>
      </w:r>
      <w:r w:rsidRPr="00D0138D">
        <w:rPr>
          <w:rFonts w:ascii="Times New Roman" w:hAnsi="Times New Roman" w:cs="Times New Roman"/>
          <w:sz w:val="26"/>
          <w:szCs w:val="26"/>
          <w:lang w:val="vi-VN"/>
        </w:rPr>
        <w:lastRenderedPageBreak/>
        <w:t>trong đó sẽ giới thiệu cho sinh viên các nội dung về thị trường tài chính; các công cụ của thị trường tài chính; cấu trúc thị trường tài chính; các phương pháp phân tích đầu tư trên thị trường tài chính gồm phân tích cơ bản, phân tích kỹ thuật; phương pháp định giá cổ phiếu, trái phiếu; giới thiệu về lý thuyết danh mục đầu tư. Học phần này sẽ giúp sinh viên có thể liên hệ và ứng dụng các nguyên lý của kinh tế học, xác suất &amp; thống kê toán vào phân tích đầu tư trên thị trường tài chính. Các trao đổi và bài tập được giao sẽ giúp sinh viên phát triển các kỹ năng làm việc độc lập và làm việc nhóm để xử lý các vấn đề kinh tế tài chính chuyên sâu.</w:t>
      </w:r>
    </w:p>
    <w:p w14:paraId="05FF4A5D"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Kinh tế học chi tiêu Chính phủ</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sz w:val="26"/>
          <w:szCs w:val="26"/>
          <w:lang w:val="vi-VN"/>
        </w:rPr>
        <w:t xml:space="preserve"> Học phần này giới thiệu những khái niệm, các nguyên lý cơ bản, đặc điểm, cấu trúc và cách phân loại chi ngân sách chính phủ; các yếu tố quyết định và ảnh hưởng kinh tế, xã hội của các loại chi ngân sách chính phủ; quản lý chi ngân sách chính phủ; xu hướng cải cách chi ngân sách chính phủ ở các nước trên thế giới. Ngoài ra, trong các bài giảng của môn học sẽ giới thiệu và trình bày một số nội dung, vấn đề cơ bản về chi ngân sách chính phủ ở Việt Nam.</w:t>
      </w:r>
    </w:p>
    <w:p w14:paraId="2DD494D9" w14:textId="77777777" w:rsidR="00D15F23" w:rsidRPr="00D0138D" w:rsidRDefault="00D15F23" w:rsidP="00D15F23">
      <w:pPr>
        <w:spacing w:beforeLines="120" w:before="288" w:afterLines="120" w:after="288" w:line="312" w:lineRule="auto"/>
        <w:jc w:val="both"/>
        <w:rPr>
          <w:rFonts w:ascii="Times New Roman" w:hAnsi="Times New Roman" w:cs="Times New Roman"/>
          <w:sz w:val="26"/>
          <w:szCs w:val="26"/>
          <w:lang w:val="vi-VN"/>
        </w:rPr>
      </w:pPr>
      <w:r w:rsidRPr="00D0138D">
        <w:rPr>
          <w:rFonts w:ascii="Times New Roman" w:hAnsi="Times New Roman" w:cs="Times New Roman"/>
          <w:b/>
          <w:bCs/>
          <w:i/>
          <w:sz w:val="26"/>
          <w:szCs w:val="26"/>
          <w:lang w:val="vi-VN"/>
        </w:rPr>
        <w:t>Chuyên đề Những vấn đề cập nhật về Kinh tế Vi mô</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sz w:val="26"/>
          <w:szCs w:val="26"/>
          <w:lang w:val="vi-VN"/>
        </w:rPr>
        <w:t xml:space="preserve"> Môn học này nhằm giúp sinh viên phát triển các kiến thức cơ bản về nguyên lý kinh tế vi mô và các phương pháp định lượng thường được sử dụng trong phân tích kinh tế vi mô ứng dụng. Sinh viên sẽ được giới thiệu các lý thuyết và phương pháp định lượng có liên quan để nghiên cứu các vấn đề kinh tế vi mô đang nổi lên tại Việt Nam trong giai đoạn hiện nay. Sau khóa học, sinh viên không chỉ được bổ sung kiến thức về các vấn đề thời sự trong kinh tế vi mô mà còn hiểu sâu hơn về phạm vi áp dụng cũng như các hạn chế của các phương pháp phân tích kinh tế trong việc phân tích và giải quyết các vấn đề thực tế. Các chủ đề chính môn học sẽ bao gồm các nội dung liên quan đến chuyển dịch cơ cấu kinh tế, hiệu quả và năng suất hoạt động sản xuất kinh doanh của các doanh nghiệp và vấn đề tái cấu trúc, hoạt động mua bán và sáp nhập doanh nghiệp, lao động và việc  làm và  kiểm soát  tập  trung  kinh  tế  ở  Việt  Nam. Các  lý  thuyết tương ứng sẽ được đề cập để làm công cụ phân tích các chủ đề đó.</w:t>
      </w:r>
    </w:p>
    <w:p w14:paraId="4F5F121C" w14:textId="77777777" w:rsidR="00D15F23" w:rsidRPr="00D0138D"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D0138D">
        <w:rPr>
          <w:rFonts w:ascii="Times New Roman" w:hAnsi="Times New Roman" w:cs="Times New Roman"/>
          <w:b/>
          <w:bCs/>
          <w:i/>
          <w:sz w:val="26"/>
          <w:szCs w:val="26"/>
          <w:lang w:val="vi-VN"/>
        </w:rPr>
        <w:t>Chuyên đề Những vấn đề cập nhật về Kinh tế Vĩ mô</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D0138D">
        <w:rPr>
          <w:rFonts w:ascii="Times New Roman" w:hAnsi="Times New Roman" w:cs="Times New Roman"/>
          <w:b/>
          <w:bCs/>
          <w:sz w:val="26"/>
          <w:szCs w:val="26"/>
          <w:lang w:val="vi-VN"/>
        </w:rPr>
        <w:t xml:space="preserve"> </w:t>
      </w:r>
      <w:r w:rsidRPr="00D0138D">
        <w:rPr>
          <w:rFonts w:ascii="Times New Roman" w:hAnsi="Times New Roman" w:cs="Times New Roman"/>
          <w:sz w:val="26"/>
          <w:szCs w:val="26"/>
          <w:lang w:val="vi-VN"/>
        </w:rPr>
        <w:t xml:space="preserve">Môn học này nhằm giúp sinh viên phát triển và áp dụng các kiến thức kinh tế học và các phương pháp định lượng thường được sử dụng trong phân tích kinh tế ứng dụng. Sinh viên sẽ được giới thiệu các lý thuyết và phương pháp định lượng có liên quan để nghiên cứu các vấn đề </w:t>
      </w:r>
      <w:r w:rsidRPr="00D0138D">
        <w:rPr>
          <w:rFonts w:ascii="Times New Roman" w:hAnsi="Times New Roman" w:cs="Times New Roman"/>
          <w:sz w:val="26"/>
          <w:szCs w:val="26"/>
          <w:lang w:val="vi-VN"/>
        </w:rPr>
        <w:lastRenderedPageBreak/>
        <w:t>kinh tế vĩ mô đang nổi lên tại Việt Nam trong giai đoạn hiện nay. Sau khóa học, sinh viên không chỉ được bổ sung kiến thức về các vấn đề thời sự trong kinh tế vĩ mô mà còn hiểu sâu hơn về phạm vi áp dụng cũng như các hạn chế của các phương pháp phân tích kinh tế trong việc phân tích và giải quyết các vấn đề thực tế. Các chủ đề chính môn học sẽ bao gồm các nội dung liên quan đến tình hình kinh tế thế giới, mô hình tăng trưởngcủa Việt Nam, thị trường tài chính Việt Nam, chính sách tài khóa và cán cân thương mại của Việt Nam trong thời gian qua. Các lý thuyết tương ứng sẽ được đề cập để làm công cụ phân tích các chủ đề đó.</w:t>
      </w:r>
    </w:p>
    <w:p w14:paraId="54CD6980" w14:textId="74782813" w:rsidR="00FC1A74" w:rsidRPr="00BE7EF3" w:rsidRDefault="00D15F23" w:rsidP="00BE7EF3">
      <w:pPr>
        <w:spacing w:beforeLines="120" w:before="288" w:afterLines="120" w:after="288" w:line="312" w:lineRule="auto"/>
        <w:jc w:val="both"/>
        <w:rPr>
          <w:rFonts w:ascii="Times New Roman" w:eastAsia="Times New Roman" w:hAnsi="Times New Roman" w:cs="Times New Roman"/>
          <w:sz w:val="26"/>
          <w:szCs w:val="26"/>
          <w:lang w:val="vi-VN"/>
        </w:rPr>
      </w:pPr>
      <w:r w:rsidRPr="00D0138D">
        <w:rPr>
          <w:rFonts w:ascii="Times New Roman" w:hAnsi="Times New Roman" w:cs="Times New Roman"/>
          <w:b/>
          <w:bCs/>
          <w:i/>
          <w:sz w:val="26"/>
          <w:szCs w:val="26"/>
          <w:lang w:val="vi-VN"/>
        </w:rPr>
        <w:t>Chuyên đề thực tập</w:t>
      </w:r>
      <w:r w:rsidRPr="00D0138D">
        <w:rPr>
          <w:rFonts w:ascii="Times New Roman" w:hAnsi="Times New Roman" w:cs="Times New Roman"/>
          <w:b/>
          <w:bCs/>
          <w:sz w:val="26"/>
          <w:szCs w:val="26"/>
          <w:lang w:val="vi-VN"/>
        </w:rPr>
        <w:t xml:space="preserve"> </w:t>
      </w:r>
      <w:r w:rsidRPr="00D0138D">
        <w:rPr>
          <w:rFonts w:ascii="Times New Roman" w:eastAsia="Times New Roman" w:hAnsi="Times New Roman" w:cs="Times New Roman"/>
          <w:sz w:val="26"/>
          <w:szCs w:val="26"/>
          <w:lang w:val="vi-VN"/>
        </w:rPr>
        <w:t>là học phần không giảng trên lớp học. Các sinh viên sau khi đã học xong các học phần bắt buộc thuộc kiến thức ngành sẽ cần đi thực tập tại một tổ chức tùy chọn để viết báo cáo thực tập tổng hợp có độ dài tối thiểu 20 trang và chuyên đề thực tập tốt nghiệp có độ dài tối thiểu 40 trang và nộp vào cuối kì học.</w:t>
      </w:r>
    </w:p>
    <w:p w14:paraId="759F918B" w14:textId="7A68523E" w:rsidR="00F26A7E" w:rsidRPr="00D0138D" w:rsidRDefault="00D0138D" w:rsidP="00F26A7E">
      <w:pPr>
        <w:shd w:val="clear" w:color="auto" w:fill="FFFFFF"/>
        <w:spacing w:before="120" w:after="0" w:line="312" w:lineRule="auto"/>
        <w:jc w:val="both"/>
        <w:rPr>
          <w:rFonts w:ascii="Times New Roman" w:eastAsia="Times New Roman" w:hAnsi="Times New Roman" w:cs="Times New Roman"/>
          <w:b/>
          <w:bCs/>
          <w:color w:val="000000"/>
          <w:sz w:val="26"/>
          <w:szCs w:val="26"/>
        </w:rPr>
      </w:pPr>
      <w:r w:rsidRPr="00D0138D">
        <w:rPr>
          <w:rFonts w:ascii="Times New Roman" w:eastAsia="Times New Roman" w:hAnsi="Times New Roman" w:cs="Times New Roman"/>
          <w:b/>
          <w:bCs/>
          <w:color w:val="000000"/>
          <w:sz w:val="26"/>
          <w:szCs w:val="26"/>
        </w:rPr>
        <w:t>PHẦN</w:t>
      </w:r>
      <w:r w:rsidRPr="00D0138D">
        <w:rPr>
          <w:rFonts w:ascii="Times New Roman" w:eastAsia="Times New Roman" w:hAnsi="Times New Roman" w:cs="Times New Roman"/>
          <w:b/>
          <w:bCs/>
          <w:color w:val="000000"/>
          <w:sz w:val="26"/>
          <w:szCs w:val="26"/>
          <w:lang w:val="vi-VN"/>
        </w:rPr>
        <w:t xml:space="preserve"> </w:t>
      </w:r>
      <w:r w:rsidR="00F26A7E" w:rsidRPr="00D0138D">
        <w:rPr>
          <w:rFonts w:ascii="Times New Roman" w:eastAsia="Times New Roman" w:hAnsi="Times New Roman" w:cs="Times New Roman"/>
          <w:b/>
          <w:bCs/>
          <w:color w:val="000000"/>
          <w:sz w:val="26"/>
          <w:szCs w:val="26"/>
        </w:rPr>
        <w:t>III. HƯỚNG DẪN THỰC HIỆN</w:t>
      </w:r>
    </w:p>
    <w:p w14:paraId="6C85AC07" w14:textId="44B1D1C1" w:rsidR="00F26A7E" w:rsidRPr="00D0138D" w:rsidRDefault="00F26A7E" w:rsidP="00F26A7E">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D0138D">
        <w:rPr>
          <w:rFonts w:ascii="Times New Roman" w:eastAsia="Times New Roman" w:hAnsi="Times New Roman" w:cs="Times New Roman"/>
          <w:color w:val="000000"/>
          <w:sz w:val="26"/>
          <w:szCs w:val="26"/>
          <w:lang w:val="vi-VN"/>
        </w:rPr>
        <w:t xml:space="preserve">Chương trình </w:t>
      </w:r>
      <w:r w:rsidR="00D0138D" w:rsidRPr="00D0138D">
        <w:rPr>
          <w:rFonts w:ascii="Times New Roman" w:eastAsia="Times New Roman" w:hAnsi="Times New Roman" w:cs="Times New Roman"/>
          <w:color w:val="000000"/>
          <w:sz w:val="26"/>
          <w:szCs w:val="26"/>
          <w:lang w:val="vi-VN"/>
        </w:rPr>
        <w:t xml:space="preserve">dạy học </w:t>
      </w:r>
      <w:r w:rsidRPr="00D0138D">
        <w:rPr>
          <w:rFonts w:ascii="Times New Roman" w:eastAsia="Times New Roman" w:hAnsi="Times New Roman" w:cs="Times New Roman"/>
          <w:color w:val="000000"/>
          <w:sz w:val="26"/>
          <w:szCs w:val="26"/>
          <w:lang w:val="vi-VN"/>
        </w:rPr>
        <w:t xml:space="preserve">được thực hiện theo kế hoạch giảng dạy của Nhà trường, Khoa </w:t>
      </w:r>
      <w:r w:rsidRPr="00D0138D">
        <w:rPr>
          <w:rFonts w:ascii="Times New Roman" w:eastAsia="Times New Roman" w:hAnsi="Times New Roman" w:cs="Times New Roman"/>
          <w:color w:val="000000"/>
          <w:sz w:val="26"/>
          <w:szCs w:val="26"/>
        </w:rPr>
        <w:t>Kinh tế học</w:t>
      </w:r>
      <w:r w:rsidRPr="00D0138D">
        <w:rPr>
          <w:rFonts w:ascii="Times New Roman" w:eastAsia="Times New Roman" w:hAnsi="Times New Roman" w:cs="Times New Roman"/>
          <w:color w:val="000000"/>
          <w:sz w:val="26"/>
          <w:szCs w:val="26"/>
          <w:lang w:val="vi-VN"/>
        </w:rPr>
        <w:t xml:space="preserve">. Các học phần được giảng dạy theo đề cương chi tiết học phần đã được phê duyệt. Tất cả các hoạt động giảng dạy và đánh giá thực hiện phù hợp với bản </w:t>
      </w:r>
      <w:r w:rsidRPr="00D0138D">
        <w:rPr>
          <w:rFonts w:ascii="Times New Roman" w:eastAsia="Times New Roman" w:hAnsi="Times New Roman" w:cs="Times New Roman"/>
          <w:color w:val="000000"/>
          <w:sz w:val="26"/>
          <w:szCs w:val="26"/>
        </w:rPr>
        <w:t xml:space="preserve">mô tả </w:t>
      </w:r>
      <w:r w:rsidRPr="00D0138D">
        <w:rPr>
          <w:rFonts w:ascii="Times New Roman" w:eastAsia="Times New Roman" w:hAnsi="Times New Roman" w:cs="Times New Roman"/>
          <w:color w:val="000000"/>
          <w:sz w:val="26"/>
          <w:szCs w:val="26"/>
          <w:lang w:val="vi-VN"/>
        </w:rPr>
        <w:t xml:space="preserve">trong chương trình đào tạo. Việc tổ chức giảng dạy, kiểm tra, đánh giá học phần được thực hiện theo các quy chế đào tạo theo tín chỉ và các quy định liên quan hiện hành của Trường Đại học Kinh tế </w:t>
      </w:r>
      <w:r w:rsidRPr="00D0138D">
        <w:rPr>
          <w:rFonts w:ascii="Times New Roman" w:eastAsia="Times New Roman" w:hAnsi="Times New Roman" w:cs="Times New Roman"/>
          <w:color w:val="000000"/>
          <w:sz w:val="26"/>
          <w:szCs w:val="26"/>
        </w:rPr>
        <w:t>Quốc dân</w:t>
      </w:r>
      <w:r w:rsidRPr="00D0138D">
        <w:rPr>
          <w:rFonts w:ascii="Times New Roman" w:eastAsia="Times New Roman" w:hAnsi="Times New Roman" w:cs="Times New Roman"/>
          <w:color w:val="000000"/>
          <w:sz w:val="26"/>
          <w:szCs w:val="26"/>
          <w:lang w:val="vi-VN"/>
        </w:rPr>
        <w:t>.</w:t>
      </w:r>
      <w:r w:rsidRPr="00D0138D">
        <w:rPr>
          <w:rFonts w:ascii="Times New Roman" w:eastAsia="Times New Roman" w:hAnsi="Times New Roman" w:cs="Times New Roman"/>
          <w:color w:val="000000"/>
          <w:sz w:val="26"/>
          <w:szCs w:val="26"/>
        </w:rPr>
        <w:t xml:space="preserve"> </w:t>
      </w:r>
      <w:r w:rsidRPr="00D0138D">
        <w:rPr>
          <w:rFonts w:ascii="Times New Roman" w:eastAsia="Times New Roman" w:hAnsi="Times New Roman" w:cs="Times New Roman"/>
          <w:color w:val="000000"/>
          <w:sz w:val="26"/>
          <w:szCs w:val="26"/>
          <w:lang w:val="vi-VN"/>
        </w:rPr>
        <w:t xml:space="preserve"> </w:t>
      </w:r>
    </w:p>
    <w:p w14:paraId="76EF5CEC" w14:textId="5477DB19" w:rsidR="00F26A7E" w:rsidRPr="00D0138D" w:rsidRDefault="00F26A7E" w:rsidP="00F26A7E">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D0138D">
        <w:rPr>
          <w:rFonts w:ascii="Times New Roman" w:eastAsia="Times New Roman" w:hAnsi="Times New Roman" w:cs="Times New Roman"/>
          <w:color w:val="000000"/>
          <w:sz w:val="26"/>
          <w:szCs w:val="26"/>
          <w:lang w:val="vi-VN"/>
        </w:rPr>
        <w:t xml:space="preserve">Trưởng Khoa, Trưởng </w:t>
      </w:r>
      <w:r w:rsidR="00FA2EA1" w:rsidRPr="00D0138D">
        <w:rPr>
          <w:rFonts w:ascii="Times New Roman" w:eastAsia="Times New Roman" w:hAnsi="Times New Roman" w:cs="Times New Roman"/>
          <w:color w:val="000000"/>
          <w:sz w:val="26"/>
          <w:szCs w:val="26"/>
        </w:rPr>
        <w:t xml:space="preserve">Phòng Quản lý Đào tạo, Trung tâm Khảo thí và Kiểm định chất lượng giáo dục </w:t>
      </w:r>
      <w:r w:rsidRPr="00D0138D">
        <w:rPr>
          <w:rFonts w:ascii="Times New Roman" w:eastAsia="Times New Roman" w:hAnsi="Times New Roman" w:cs="Times New Roman"/>
          <w:color w:val="000000"/>
          <w:sz w:val="26"/>
          <w:szCs w:val="26"/>
          <w:lang w:val="vi-VN"/>
        </w:rPr>
        <w:t xml:space="preserve">chịu trách nhiệm tổ chức và hướng dẫn các nguyên tắc </w:t>
      </w:r>
      <w:r w:rsidR="00FA2EA1" w:rsidRPr="00D0138D">
        <w:rPr>
          <w:rFonts w:ascii="Times New Roman" w:eastAsia="Times New Roman" w:hAnsi="Times New Roman" w:cs="Times New Roman"/>
          <w:color w:val="000000"/>
          <w:sz w:val="26"/>
          <w:szCs w:val="26"/>
        </w:rPr>
        <w:t>xây dựng</w:t>
      </w:r>
      <w:r w:rsidRPr="00D0138D">
        <w:rPr>
          <w:rFonts w:ascii="Times New Roman" w:eastAsia="Times New Roman" w:hAnsi="Times New Roman" w:cs="Times New Roman"/>
          <w:color w:val="000000"/>
          <w:sz w:val="26"/>
          <w:szCs w:val="26"/>
          <w:lang w:val="vi-VN"/>
        </w:rPr>
        <w:t xml:space="preserve"> đề cương chi tiết nhằm đảm bảo mục tiêu, nội dung và </w:t>
      </w:r>
      <w:r w:rsidR="00FA2EA1" w:rsidRPr="00D0138D">
        <w:rPr>
          <w:rFonts w:ascii="Times New Roman" w:eastAsia="Times New Roman" w:hAnsi="Times New Roman" w:cs="Times New Roman"/>
          <w:color w:val="000000"/>
          <w:sz w:val="26"/>
          <w:szCs w:val="26"/>
        </w:rPr>
        <w:t xml:space="preserve">đạt CĐR của CTĐT để đáp ứng tốt </w:t>
      </w:r>
      <w:r w:rsidRPr="00D0138D">
        <w:rPr>
          <w:rFonts w:ascii="Times New Roman" w:eastAsia="Times New Roman" w:hAnsi="Times New Roman" w:cs="Times New Roman"/>
          <w:color w:val="000000"/>
          <w:sz w:val="26"/>
          <w:szCs w:val="26"/>
          <w:lang w:val="vi-VN"/>
        </w:rPr>
        <w:t xml:space="preserve">nhu cầu của người học và xã hội. Chương trình đào tạo </w:t>
      </w:r>
      <w:r w:rsidR="00FA2EA1" w:rsidRPr="00D0138D">
        <w:rPr>
          <w:rFonts w:ascii="Times New Roman" w:eastAsia="Times New Roman" w:hAnsi="Times New Roman" w:cs="Times New Roman"/>
          <w:color w:val="000000"/>
          <w:sz w:val="26"/>
          <w:szCs w:val="26"/>
        </w:rPr>
        <w:t xml:space="preserve">cần </w:t>
      </w:r>
      <w:r w:rsidRPr="00D0138D">
        <w:rPr>
          <w:rFonts w:ascii="Times New Roman" w:eastAsia="Times New Roman" w:hAnsi="Times New Roman" w:cs="Times New Roman"/>
          <w:color w:val="000000"/>
          <w:sz w:val="26"/>
          <w:szCs w:val="26"/>
          <w:lang w:val="vi-VN"/>
        </w:rPr>
        <w:t xml:space="preserve">được rà soát cập nhật </w:t>
      </w:r>
      <w:r w:rsidR="00FA2EA1" w:rsidRPr="00D0138D">
        <w:rPr>
          <w:rFonts w:ascii="Times New Roman" w:eastAsia="Times New Roman" w:hAnsi="Times New Roman" w:cs="Times New Roman"/>
          <w:color w:val="000000"/>
          <w:sz w:val="26"/>
          <w:szCs w:val="26"/>
        </w:rPr>
        <w:t>hàng</w:t>
      </w:r>
      <w:r w:rsidRPr="00D0138D">
        <w:rPr>
          <w:rFonts w:ascii="Times New Roman" w:eastAsia="Times New Roman" w:hAnsi="Times New Roman" w:cs="Times New Roman"/>
          <w:color w:val="000000"/>
          <w:sz w:val="26"/>
          <w:szCs w:val="26"/>
          <w:lang w:val="vi-VN"/>
        </w:rPr>
        <w:t xml:space="preserve"> năm và rà soát 02 năm một lần để đáp ứng các yêu cầu của các bên liên quan.</w:t>
      </w:r>
    </w:p>
    <w:bookmarkEnd w:id="4"/>
    <w:p w14:paraId="7FF58280" w14:textId="77777777" w:rsidR="005A3E0F" w:rsidRPr="00D0138D" w:rsidRDefault="005A3E0F" w:rsidP="00AC6AF8">
      <w:pPr>
        <w:spacing w:before="120" w:after="0" w:line="312" w:lineRule="auto"/>
        <w:rPr>
          <w:rFonts w:ascii="Times New Roman" w:hAnsi="Times New Roman" w:cs="Times New Roman"/>
          <w:sz w:val="26"/>
          <w:szCs w:val="26"/>
        </w:rPr>
      </w:pPr>
    </w:p>
    <w:sectPr w:rsidR="005A3E0F" w:rsidRPr="00D0138D" w:rsidSect="003C051D">
      <w:footerReference w:type="default" r:id="rId11"/>
      <w:pgSz w:w="11907" w:h="16840" w:code="9"/>
      <w:pgMar w:top="1134"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5C9E" w14:textId="77777777" w:rsidR="004A2C31" w:rsidRDefault="004A2C31" w:rsidP="003C051D">
      <w:pPr>
        <w:spacing w:after="0" w:line="240" w:lineRule="auto"/>
      </w:pPr>
      <w:r>
        <w:separator/>
      </w:r>
    </w:p>
  </w:endnote>
  <w:endnote w:type="continuationSeparator" w:id="0">
    <w:p w14:paraId="689FD542" w14:textId="77777777" w:rsidR="004A2C31" w:rsidRDefault="004A2C31" w:rsidP="003C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nTime">
    <w:altName w:val="Times New Roman"/>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7947"/>
      <w:docPartObj>
        <w:docPartGallery w:val="Page Numbers (Bottom of Page)"/>
        <w:docPartUnique/>
      </w:docPartObj>
    </w:sdtPr>
    <w:sdtEndPr>
      <w:rPr>
        <w:noProof/>
      </w:rPr>
    </w:sdtEndPr>
    <w:sdtContent>
      <w:p w14:paraId="0DCB1C28" w14:textId="77777777" w:rsidR="00683C8C" w:rsidRDefault="00683C8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403DF0E" w14:textId="77777777" w:rsidR="00683C8C" w:rsidRDefault="0068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C3C9" w14:textId="77777777" w:rsidR="004A2C31" w:rsidRDefault="004A2C31" w:rsidP="003C051D">
      <w:pPr>
        <w:spacing w:after="0" w:line="240" w:lineRule="auto"/>
      </w:pPr>
      <w:r>
        <w:separator/>
      </w:r>
    </w:p>
  </w:footnote>
  <w:footnote w:type="continuationSeparator" w:id="0">
    <w:p w14:paraId="47460F30" w14:textId="77777777" w:rsidR="004A2C31" w:rsidRDefault="004A2C31" w:rsidP="003C0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366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3E48"/>
    <w:multiLevelType w:val="multilevel"/>
    <w:tmpl w:val="257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B7342"/>
    <w:multiLevelType w:val="multilevel"/>
    <w:tmpl w:val="05B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84575"/>
    <w:multiLevelType w:val="multilevel"/>
    <w:tmpl w:val="A036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D4EDB"/>
    <w:multiLevelType w:val="hybridMultilevel"/>
    <w:tmpl w:val="80D26638"/>
    <w:lvl w:ilvl="0" w:tplc="C32ACC12">
      <w:numFmt w:val="bullet"/>
      <w:lvlText w:val="-"/>
      <w:lvlJc w:val="left"/>
      <w:pPr>
        <w:ind w:left="2970" w:hanging="360"/>
      </w:pPr>
      <w:rPr>
        <w:rFonts w:ascii="Times New Roman" w:eastAsia="Times New Roman" w:hAnsi="Times New Roman" w:cs="Times New Roman" w:hint="default"/>
      </w:rPr>
    </w:lvl>
    <w:lvl w:ilvl="1" w:tplc="04090003">
      <w:start w:val="1"/>
      <w:numFmt w:val="bullet"/>
      <w:lvlText w:val="o"/>
      <w:lvlJc w:val="left"/>
      <w:pPr>
        <w:ind w:left="1654" w:hanging="360"/>
      </w:pPr>
      <w:rPr>
        <w:rFonts w:ascii="Courier New" w:hAnsi="Courier New" w:cs="Courier New" w:hint="default"/>
      </w:rPr>
    </w:lvl>
    <w:lvl w:ilvl="2" w:tplc="04090005">
      <w:start w:val="1"/>
      <w:numFmt w:val="bullet"/>
      <w:lvlText w:val=""/>
      <w:lvlJc w:val="left"/>
      <w:pPr>
        <w:ind w:left="2374" w:hanging="360"/>
      </w:pPr>
      <w:rPr>
        <w:rFonts w:ascii="Wingdings" w:hAnsi="Wingdings" w:hint="default"/>
      </w:rPr>
    </w:lvl>
    <w:lvl w:ilvl="3" w:tplc="04090001">
      <w:start w:val="1"/>
      <w:numFmt w:val="bullet"/>
      <w:lvlText w:val=""/>
      <w:lvlJc w:val="left"/>
      <w:pPr>
        <w:ind w:left="3094" w:hanging="360"/>
      </w:pPr>
      <w:rPr>
        <w:rFonts w:ascii="Symbol" w:hAnsi="Symbol" w:hint="default"/>
      </w:rPr>
    </w:lvl>
    <w:lvl w:ilvl="4" w:tplc="04090003">
      <w:start w:val="1"/>
      <w:numFmt w:val="bullet"/>
      <w:lvlText w:val="o"/>
      <w:lvlJc w:val="left"/>
      <w:pPr>
        <w:ind w:left="3814" w:hanging="360"/>
      </w:pPr>
      <w:rPr>
        <w:rFonts w:ascii="Courier New" w:hAnsi="Courier New" w:cs="Courier New" w:hint="default"/>
      </w:rPr>
    </w:lvl>
    <w:lvl w:ilvl="5" w:tplc="04090005">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7" w15:restartNumberingAfterBreak="0">
    <w:nsid w:val="0FF26C9C"/>
    <w:multiLevelType w:val="hybridMultilevel"/>
    <w:tmpl w:val="A9B625FE"/>
    <w:lvl w:ilvl="0" w:tplc="CFC2EF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0F4DB0"/>
    <w:multiLevelType w:val="hybridMultilevel"/>
    <w:tmpl w:val="02A6DAC4"/>
    <w:lvl w:ilvl="0" w:tplc="C2D85FF8">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2EC1A48"/>
    <w:multiLevelType w:val="hybridMultilevel"/>
    <w:tmpl w:val="6004D846"/>
    <w:lvl w:ilvl="0" w:tplc="637C0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01B5F"/>
    <w:multiLevelType w:val="hybridMultilevel"/>
    <w:tmpl w:val="60F06C8C"/>
    <w:lvl w:ilvl="0" w:tplc="6310EC3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3787BF9"/>
    <w:multiLevelType w:val="hybridMultilevel"/>
    <w:tmpl w:val="DFA094D0"/>
    <w:lvl w:ilvl="0" w:tplc="6512D56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D0DDE"/>
    <w:multiLevelType w:val="hybridMultilevel"/>
    <w:tmpl w:val="D50A7A78"/>
    <w:lvl w:ilvl="0" w:tplc="B0B49E56">
      <w:start w:val="1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4B31088"/>
    <w:multiLevelType w:val="multilevel"/>
    <w:tmpl w:val="BED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E400E"/>
    <w:multiLevelType w:val="hybridMultilevel"/>
    <w:tmpl w:val="E7F67A94"/>
    <w:lvl w:ilvl="0" w:tplc="397A756A">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7" w15:restartNumberingAfterBreak="0">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019E3"/>
    <w:multiLevelType w:val="hybridMultilevel"/>
    <w:tmpl w:val="A866C7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B5733A0"/>
    <w:multiLevelType w:val="multilevel"/>
    <w:tmpl w:val="938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7649C"/>
    <w:multiLevelType w:val="multilevel"/>
    <w:tmpl w:val="017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04989"/>
    <w:multiLevelType w:val="hybridMultilevel"/>
    <w:tmpl w:val="0E481F68"/>
    <w:lvl w:ilvl="0" w:tplc="5DF871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DE7A67"/>
    <w:multiLevelType w:val="multilevel"/>
    <w:tmpl w:val="1A6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8028F"/>
    <w:multiLevelType w:val="multilevel"/>
    <w:tmpl w:val="8A10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51927"/>
    <w:multiLevelType w:val="multilevel"/>
    <w:tmpl w:val="3052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56CAC"/>
    <w:multiLevelType w:val="hybridMultilevel"/>
    <w:tmpl w:val="8F8A3ACC"/>
    <w:lvl w:ilvl="0" w:tplc="6310EC3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F400B34"/>
    <w:multiLevelType w:val="singleLevel"/>
    <w:tmpl w:val="04090001"/>
    <w:lvl w:ilvl="0">
      <w:numFmt w:val="bullet"/>
      <w:lvlText w:val=""/>
      <w:lvlJc w:val="left"/>
      <w:pPr>
        <w:tabs>
          <w:tab w:val="num" w:pos="360"/>
        </w:tabs>
        <w:ind w:left="360" w:hanging="360"/>
      </w:pPr>
      <w:rPr>
        <w:rFonts w:ascii="Symbol" w:hAnsi="Symbol" w:cs="Symbol" w:hint="default"/>
      </w:rPr>
    </w:lvl>
  </w:abstractNum>
  <w:abstractNum w:abstractNumId="27" w15:restartNumberingAfterBreak="0">
    <w:nsid w:val="4F936DC3"/>
    <w:multiLevelType w:val="hybridMultilevel"/>
    <w:tmpl w:val="4B008DCE"/>
    <w:lvl w:ilvl="0" w:tplc="B8681912">
      <w:start w:val="1"/>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73F4DB8"/>
    <w:multiLevelType w:val="multilevel"/>
    <w:tmpl w:val="8C8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E2D8C"/>
    <w:multiLevelType w:val="multilevel"/>
    <w:tmpl w:val="165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D14A4"/>
    <w:multiLevelType w:val="hybridMultilevel"/>
    <w:tmpl w:val="FC02745C"/>
    <w:lvl w:ilvl="0" w:tplc="997CA44E">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A7461B3"/>
    <w:multiLevelType w:val="multilevel"/>
    <w:tmpl w:val="A8D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5CB6BC9"/>
    <w:multiLevelType w:val="multilevel"/>
    <w:tmpl w:val="B0F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E3C8B"/>
    <w:multiLevelType w:val="multilevel"/>
    <w:tmpl w:val="9D484A2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BF71AA"/>
    <w:multiLevelType w:val="hybridMultilevel"/>
    <w:tmpl w:val="33F2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F00EA"/>
    <w:multiLevelType w:val="hybridMultilevel"/>
    <w:tmpl w:val="E43C6C04"/>
    <w:lvl w:ilvl="0" w:tplc="D79043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0D916CD"/>
    <w:multiLevelType w:val="multilevel"/>
    <w:tmpl w:val="EAC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1ED7"/>
    <w:multiLevelType w:val="multilevel"/>
    <w:tmpl w:val="BF0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C1894"/>
    <w:multiLevelType w:val="hybridMultilevel"/>
    <w:tmpl w:val="13364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260C48"/>
    <w:multiLevelType w:val="hybridMultilevel"/>
    <w:tmpl w:val="AD02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0"/>
  </w:num>
  <w:num w:numId="5">
    <w:abstractNumId w:val="33"/>
  </w:num>
  <w:num w:numId="6">
    <w:abstractNumId w:val="37"/>
  </w:num>
  <w:num w:numId="7">
    <w:abstractNumId w:val="4"/>
  </w:num>
  <w:num w:numId="8">
    <w:abstractNumId w:val="28"/>
  </w:num>
  <w:num w:numId="9">
    <w:abstractNumId w:val="31"/>
  </w:num>
  <w:num w:numId="10">
    <w:abstractNumId w:val="3"/>
  </w:num>
  <w:num w:numId="11">
    <w:abstractNumId w:val="19"/>
  </w:num>
  <w:num w:numId="12">
    <w:abstractNumId w:val="29"/>
  </w:num>
  <w:num w:numId="13">
    <w:abstractNumId w:val="38"/>
  </w:num>
  <w:num w:numId="14">
    <w:abstractNumId w:val="2"/>
  </w:num>
  <w:num w:numId="15">
    <w:abstractNumId w:val="24"/>
  </w:num>
  <w:num w:numId="16">
    <w:abstractNumId w:val="6"/>
  </w:num>
  <w:num w:numId="17">
    <w:abstractNumId w:val="26"/>
  </w:num>
  <w:num w:numId="18">
    <w:abstractNumId w:val="14"/>
  </w:num>
  <w:num w:numId="19">
    <w:abstractNumId w:val="11"/>
  </w:num>
  <w:num w:numId="20">
    <w:abstractNumId w:val="40"/>
  </w:num>
  <w:num w:numId="21">
    <w:abstractNumId w:val="15"/>
  </w:num>
  <w:num w:numId="22">
    <w:abstractNumId w:val="27"/>
  </w:num>
  <w:num w:numId="23">
    <w:abstractNumId w:val="34"/>
  </w:num>
  <w:num w:numId="24">
    <w:abstractNumId w:val="5"/>
  </w:num>
  <w:num w:numId="25">
    <w:abstractNumId w:val="1"/>
  </w:num>
  <w:num w:numId="26">
    <w:abstractNumId w:val="16"/>
  </w:num>
  <w:num w:numId="27">
    <w:abstractNumId w:val="32"/>
  </w:num>
  <w:num w:numId="28">
    <w:abstractNumId w:val="17"/>
  </w:num>
  <w:num w:numId="29">
    <w:abstractNumId w:val="8"/>
  </w:num>
  <w:num w:numId="30">
    <w:abstractNumId w:val="35"/>
  </w:num>
  <w:num w:numId="31">
    <w:abstractNumId w:val="0"/>
  </w:num>
  <w:num w:numId="32">
    <w:abstractNumId w:val="39"/>
  </w:num>
  <w:num w:numId="33">
    <w:abstractNumId w:val="25"/>
  </w:num>
  <w:num w:numId="34">
    <w:abstractNumId w:val="7"/>
  </w:num>
  <w:num w:numId="35">
    <w:abstractNumId w:val="10"/>
  </w:num>
  <w:num w:numId="36">
    <w:abstractNumId w:val="21"/>
  </w:num>
  <w:num w:numId="37">
    <w:abstractNumId w:val="30"/>
  </w:num>
  <w:num w:numId="38">
    <w:abstractNumId w:val="36"/>
  </w:num>
  <w:num w:numId="39">
    <w:abstractNumId w:val="18"/>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MDExtTAyMLU0NTRX0lEKTi0uzszPAykwrAUAwFNq2ywAAAA="/>
  </w:docVars>
  <w:rsids>
    <w:rsidRoot w:val="005A3E0F"/>
    <w:rsid w:val="00011761"/>
    <w:rsid w:val="00023142"/>
    <w:rsid w:val="0002329C"/>
    <w:rsid w:val="00030829"/>
    <w:rsid w:val="00045A82"/>
    <w:rsid w:val="0004665B"/>
    <w:rsid w:val="00061255"/>
    <w:rsid w:val="00071B08"/>
    <w:rsid w:val="00072C1D"/>
    <w:rsid w:val="00095913"/>
    <w:rsid w:val="000B208B"/>
    <w:rsid w:val="000B2198"/>
    <w:rsid w:val="001040A6"/>
    <w:rsid w:val="0011743A"/>
    <w:rsid w:val="001263C0"/>
    <w:rsid w:val="0012648D"/>
    <w:rsid w:val="001368F0"/>
    <w:rsid w:val="001601A1"/>
    <w:rsid w:val="00167CDE"/>
    <w:rsid w:val="00195795"/>
    <w:rsid w:val="001B7494"/>
    <w:rsid w:val="001C35D5"/>
    <w:rsid w:val="001E213A"/>
    <w:rsid w:val="001E7A55"/>
    <w:rsid w:val="001F0B07"/>
    <w:rsid w:val="001F706C"/>
    <w:rsid w:val="002010DE"/>
    <w:rsid w:val="00215A46"/>
    <w:rsid w:val="00222400"/>
    <w:rsid w:val="002348CB"/>
    <w:rsid w:val="002433C4"/>
    <w:rsid w:val="00251DB8"/>
    <w:rsid w:val="00251ED2"/>
    <w:rsid w:val="002645BE"/>
    <w:rsid w:val="00274899"/>
    <w:rsid w:val="002932F0"/>
    <w:rsid w:val="00294612"/>
    <w:rsid w:val="002E1387"/>
    <w:rsid w:val="003078F7"/>
    <w:rsid w:val="003106D9"/>
    <w:rsid w:val="00337243"/>
    <w:rsid w:val="00340B2E"/>
    <w:rsid w:val="00353659"/>
    <w:rsid w:val="00354117"/>
    <w:rsid w:val="00364B93"/>
    <w:rsid w:val="00374AFB"/>
    <w:rsid w:val="003769D0"/>
    <w:rsid w:val="003955B3"/>
    <w:rsid w:val="003B0A27"/>
    <w:rsid w:val="003C051D"/>
    <w:rsid w:val="003C35ED"/>
    <w:rsid w:val="003D06A1"/>
    <w:rsid w:val="003D26ED"/>
    <w:rsid w:val="003F0AE1"/>
    <w:rsid w:val="00407E25"/>
    <w:rsid w:val="004165CD"/>
    <w:rsid w:val="00420F58"/>
    <w:rsid w:val="00421802"/>
    <w:rsid w:val="004240F5"/>
    <w:rsid w:val="00433D5C"/>
    <w:rsid w:val="00443015"/>
    <w:rsid w:val="004539C0"/>
    <w:rsid w:val="00472B2B"/>
    <w:rsid w:val="00491BB0"/>
    <w:rsid w:val="004A2C31"/>
    <w:rsid w:val="004A4803"/>
    <w:rsid w:val="004C06F9"/>
    <w:rsid w:val="004C7D2F"/>
    <w:rsid w:val="005044E8"/>
    <w:rsid w:val="00511BF4"/>
    <w:rsid w:val="005142F4"/>
    <w:rsid w:val="005219A3"/>
    <w:rsid w:val="0054633B"/>
    <w:rsid w:val="0058594D"/>
    <w:rsid w:val="005963FB"/>
    <w:rsid w:val="005A20B8"/>
    <w:rsid w:val="005A2879"/>
    <w:rsid w:val="005A3E0F"/>
    <w:rsid w:val="005C3172"/>
    <w:rsid w:val="005C33E5"/>
    <w:rsid w:val="005D3B70"/>
    <w:rsid w:val="005F1799"/>
    <w:rsid w:val="00600BEA"/>
    <w:rsid w:val="00601D9D"/>
    <w:rsid w:val="0061193D"/>
    <w:rsid w:val="00611B25"/>
    <w:rsid w:val="00613A5A"/>
    <w:rsid w:val="00616ADB"/>
    <w:rsid w:val="006309C0"/>
    <w:rsid w:val="006514E2"/>
    <w:rsid w:val="00655381"/>
    <w:rsid w:val="0066461A"/>
    <w:rsid w:val="006779B7"/>
    <w:rsid w:val="00681324"/>
    <w:rsid w:val="00683C8C"/>
    <w:rsid w:val="00686BFF"/>
    <w:rsid w:val="006B43C7"/>
    <w:rsid w:val="006B797C"/>
    <w:rsid w:val="006C41CF"/>
    <w:rsid w:val="006E37E3"/>
    <w:rsid w:val="00707D2F"/>
    <w:rsid w:val="00713809"/>
    <w:rsid w:val="00720271"/>
    <w:rsid w:val="00724322"/>
    <w:rsid w:val="00784DC0"/>
    <w:rsid w:val="00787C90"/>
    <w:rsid w:val="007900CF"/>
    <w:rsid w:val="007B7BAD"/>
    <w:rsid w:val="007C15E2"/>
    <w:rsid w:val="007D05AF"/>
    <w:rsid w:val="007D7F91"/>
    <w:rsid w:val="007E1A12"/>
    <w:rsid w:val="007E39A6"/>
    <w:rsid w:val="007F3616"/>
    <w:rsid w:val="00803BC2"/>
    <w:rsid w:val="00856B77"/>
    <w:rsid w:val="0088227F"/>
    <w:rsid w:val="0088455F"/>
    <w:rsid w:val="008A46BE"/>
    <w:rsid w:val="008A7238"/>
    <w:rsid w:val="008B42E4"/>
    <w:rsid w:val="008C3F36"/>
    <w:rsid w:val="008C58C3"/>
    <w:rsid w:val="008E5D88"/>
    <w:rsid w:val="008E6389"/>
    <w:rsid w:val="00901604"/>
    <w:rsid w:val="0091396B"/>
    <w:rsid w:val="009141D1"/>
    <w:rsid w:val="0092053E"/>
    <w:rsid w:val="0092363B"/>
    <w:rsid w:val="009251B0"/>
    <w:rsid w:val="00927ED2"/>
    <w:rsid w:val="00935258"/>
    <w:rsid w:val="00945D32"/>
    <w:rsid w:val="0096650D"/>
    <w:rsid w:val="00972ECB"/>
    <w:rsid w:val="00981ABF"/>
    <w:rsid w:val="009B41B5"/>
    <w:rsid w:val="009C3907"/>
    <w:rsid w:val="00A01638"/>
    <w:rsid w:val="00A26AAC"/>
    <w:rsid w:val="00A50545"/>
    <w:rsid w:val="00A5110E"/>
    <w:rsid w:val="00A74100"/>
    <w:rsid w:val="00A77E9B"/>
    <w:rsid w:val="00AA6923"/>
    <w:rsid w:val="00AA7D88"/>
    <w:rsid w:val="00AB222B"/>
    <w:rsid w:val="00AB2B12"/>
    <w:rsid w:val="00AC1462"/>
    <w:rsid w:val="00AC6AF8"/>
    <w:rsid w:val="00AD2402"/>
    <w:rsid w:val="00AD46B4"/>
    <w:rsid w:val="00AD7A33"/>
    <w:rsid w:val="00AE7AD7"/>
    <w:rsid w:val="00AF257D"/>
    <w:rsid w:val="00AF7990"/>
    <w:rsid w:val="00B025F7"/>
    <w:rsid w:val="00B265E9"/>
    <w:rsid w:val="00B310C0"/>
    <w:rsid w:val="00B50BD2"/>
    <w:rsid w:val="00B673DB"/>
    <w:rsid w:val="00B74509"/>
    <w:rsid w:val="00B7580D"/>
    <w:rsid w:val="00B75E4B"/>
    <w:rsid w:val="00B76339"/>
    <w:rsid w:val="00B829A5"/>
    <w:rsid w:val="00BC5D10"/>
    <w:rsid w:val="00BD2A6C"/>
    <w:rsid w:val="00BD7EDD"/>
    <w:rsid w:val="00BE0E18"/>
    <w:rsid w:val="00BE7EF3"/>
    <w:rsid w:val="00BF32C9"/>
    <w:rsid w:val="00C03EDA"/>
    <w:rsid w:val="00C15735"/>
    <w:rsid w:val="00C22CCF"/>
    <w:rsid w:val="00C443E2"/>
    <w:rsid w:val="00C840E8"/>
    <w:rsid w:val="00C84A4A"/>
    <w:rsid w:val="00CC2E0E"/>
    <w:rsid w:val="00CC6A86"/>
    <w:rsid w:val="00CE687C"/>
    <w:rsid w:val="00CF7111"/>
    <w:rsid w:val="00CF7A1D"/>
    <w:rsid w:val="00D0138D"/>
    <w:rsid w:val="00D04F14"/>
    <w:rsid w:val="00D05129"/>
    <w:rsid w:val="00D15F23"/>
    <w:rsid w:val="00D205CE"/>
    <w:rsid w:val="00D21D14"/>
    <w:rsid w:val="00D35EE5"/>
    <w:rsid w:val="00D621AA"/>
    <w:rsid w:val="00D838E8"/>
    <w:rsid w:val="00D903BA"/>
    <w:rsid w:val="00D95732"/>
    <w:rsid w:val="00DA6B09"/>
    <w:rsid w:val="00DB5047"/>
    <w:rsid w:val="00DC0654"/>
    <w:rsid w:val="00DC2083"/>
    <w:rsid w:val="00DF2DEE"/>
    <w:rsid w:val="00DF4E9F"/>
    <w:rsid w:val="00E113B7"/>
    <w:rsid w:val="00E137D7"/>
    <w:rsid w:val="00E1403A"/>
    <w:rsid w:val="00E30D58"/>
    <w:rsid w:val="00E312DF"/>
    <w:rsid w:val="00E35C32"/>
    <w:rsid w:val="00E60612"/>
    <w:rsid w:val="00E661F6"/>
    <w:rsid w:val="00E72309"/>
    <w:rsid w:val="00E76CCC"/>
    <w:rsid w:val="00E967FB"/>
    <w:rsid w:val="00E968C9"/>
    <w:rsid w:val="00EA4583"/>
    <w:rsid w:val="00EA47E8"/>
    <w:rsid w:val="00EA6706"/>
    <w:rsid w:val="00EB489B"/>
    <w:rsid w:val="00EC6C08"/>
    <w:rsid w:val="00ED1EC4"/>
    <w:rsid w:val="00EE58B0"/>
    <w:rsid w:val="00F01CBD"/>
    <w:rsid w:val="00F06030"/>
    <w:rsid w:val="00F20424"/>
    <w:rsid w:val="00F26A7E"/>
    <w:rsid w:val="00F327B4"/>
    <w:rsid w:val="00F37EBB"/>
    <w:rsid w:val="00F51532"/>
    <w:rsid w:val="00F51F14"/>
    <w:rsid w:val="00F53E08"/>
    <w:rsid w:val="00F76E95"/>
    <w:rsid w:val="00F81F93"/>
    <w:rsid w:val="00FA2EA1"/>
    <w:rsid w:val="00FA78C4"/>
    <w:rsid w:val="00FB29E1"/>
    <w:rsid w:val="00FC1A74"/>
    <w:rsid w:val="00FC7B47"/>
    <w:rsid w:val="00FD0958"/>
    <w:rsid w:val="00FD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730A1"/>
  <w15:docId w15:val="{E0894A02-31D8-4926-A5D7-9810DBBA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7B4"/>
    <w:pPr>
      <w:keepNext/>
      <w:spacing w:after="0" w:line="240" w:lineRule="auto"/>
      <w:jc w:val="center"/>
      <w:outlineLvl w:val="0"/>
    </w:pPr>
    <w:rPr>
      <w:rFonts w:ascii="VNtimes New Roman" w:eastAsia="Times New Roman" w:hAnsi="VNtimes New Roman" w:cs="Times New Roman"/>
      <w:b/>
      <w:sz w:val="28"/>
      <w:szCs w:val="20"/>
      <w:lang w:val="x-none" w:eastAsia="x-none"/>
    </w:rPr>
  </w:style>
  <w:style w:type="paragraph" w:styleId="Heading3">
    <w:name w:val="heading 3"/>
    <w:basedOn w:val="Normal"/>
    <w:next w:val="Normal"/>
    <w:link w:val="Heading3Char"/>
    <w:uiPriority w:val="9"/>
    <w:semiHidden/>
    <w:unhideWhenUsed/>
    <w:qFormat/>
    <w:rsid w:val="0072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E0F"/>
    <w:rPr>
      <w:b/>
      <w:bCs/>
    </w:rPr>
  </w:style>
  <w:style w:type="character" w:styleId="Emphasis">
    <w:name w:val="Emphasis"/>
    <w:basedOn w:val="DefaultParagraphFont"/>
    <w:uiPriority w:val="20"/>
    <w:qFormat/>
    <w:rsid w:val="005A3E0F"/>
    <w:rPr>
      <w:i/>
      <w:iCs/>
    </w:rPr>
  </w:style>
  <w:style w:type="paragraph" w:customStyle="1" w:styleId="msonormal0">
    <w:name w:val="msonormal"/>
    <w:basedOn w:val="Normal"/>
    <w:rsid w:val="005A3E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D10"/>
    <w:rPr>
      <w:color w:val="0000FF"/>
      <w:u w:val="single"/>
    </w:rPr>
  </w:style>
  <w:style w:type="paragraph" w:styleId="Header">
    <w:name w:val="header"/>
    <w:basedOn w:val="Normal"/>
    <w:link w:val="HeaderChar"/>
    <w:uiPriority w:val="99"/>
    <w:rsid w:val="006514E2"/>
    <w:pPr>
      <w:tabs>
        <w:tab w:val="center" w:pos="4320"/>
        <w:tab w:val="right" w:pos="8640"/>
      </w:tabs>
      <w:spacing w:after="0" w:line="240" w:lineRule="auto"/>
    </w:pPr>
    <w:rPr>
      <w:rFonts w:ascii="Times New Roman" w:eastAsia="Times New Roman" w:hAnsi="Times New Roman" w:cs="Times New Roman"/>
      <w:sz w:val="28"/>
      <w:szCs w:val="28"/>
      <w:lang w:val="en-GB" w:eastAsia="x-none"/>
    </w:rPr>
  </w:style>
  <w:style w:type="character" w:customStyle="1" w:styleId="HeaderChar">
    <w:name w:val="Header Char"/>
    <w:basedOn w:val="DefaultParagraphFont"/>
    <w:link w:val="Header"/>
    <w:uiPriority w:val="99"/>
    <w:rsid w:val="006514E2"/>
    <w:rPr>
      <w:rFonts w:ascii="Times New Roman" w:eastAsia="Times New Roman" w:hAnsi="Times New Roman" w:cs="Times New Roman"/>
      <w:sz w:val="28"/>
      <w:szCs w:val="28"/>
      <w:lang w:val="en-GB" w:eastAsia="x-none"/>
    </w:rPr>
  </w:style>
  <w:style w:type="paragraph" w:styleId="ListParagraph">
    <w:name w:val="List Paragraph"/>
    <w:aliases w:val="Cau hoi"/>
    <w:basedOn w:val="Normal"/>
    <w:link w:val="ListParagraphChar"/>
    <w:uiPriority w:val="34"/>
    <w:qFormat/>
    <w:rsid w:val="003D26ED"/>
    <w:pPr>
      <w:autoSpaceDE w:val="0"/>
      <w:autoSpaceDN w:val="0"/>
      <w:spacing w:before="60" w:after="60" w:line="360" w:lineRule="exact"/>
      <w:ind w:left="720"/>
      <w:contextualSpacing/>
      <w:jc w:val="both"/>
    </w:pPr>
    <w:rPr>
      <w:rFonts w:ascii=".VnTime" w:eastAsia="Times New Roman" w:hAnsi=".VnTime" w:cs=".VnTime"/>
      <w:sz w:val="28"/>
      <w:szCs w:val="28"/>
      <w:lang w:val="en-GB"/>
    </w:rPr>
  </w:style>
  <w:style w:type="paragraph" w:styleId="BodyText">
    <w:name w:val="Body Text"/>
    <w:basedOn w:val="Normal"/>
    <w:link w:val="BodyTextChar"/>
    <w:qFormat/>
    <w:rsid w:val="003D26ED"/>
    <w:pPr>
      <w:widowControl w:val="0"/>
      <w:autoSpaceDE w:val="0"/>
      <w:autoSpaceDN w:val="0"/>
      <w:spacing w:after="0" w:line="240" w:lineRule="auto"/>
      <w:ind w:left="318" w:firstLine="719"/>
      <w:jc w:val="both"/>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rsid w:val="003D26ED"/>
    <w:rPr>
      <w:rFonts w:ascii="Times New Roman" w:eastAsia="Times New Roman" w:hAnsi="Times New Roman" w:cs="Times New Roman"/>
      <w:sz w:val="26"/>
      <w:szCs w:val="26"/>
      <w:lang w:bidi="en-US"/>
    </w:rPr>
  </w:style>
  <w:style w:type="table" w:styleId="TableGrid">
    <w:name w:val="Table Grid"/>
    <w:basedOn w:val="TableNormal"/>
    <w:uiPriority w:val="39"/>
    <w:rsid w:val="002224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27B4"/>
    <w:rPr>
      <w:rFonts w:ascii="VNtimes New Roman" w:eastAsia="Times New Roman" w:hAnsi="VNtimes New Roman" w:cs="Times New Roman"/>
      <w:b/>
      <w:sz w:val="28"/>
      <w:szCs w:val="20"/>
      <w:lang w:val="x-none" w:eastAsia="x-none"/>
    </w:rPr>
  </w:style>
  <w:style w:type="paragraph" w:styleId="BodyTextIndent">
    <w:name w:val="Body Text Indent"/>
    <w:basedOn w:val="Normal"/>
    <w:link w:val="BodyTextIndentChar"/>
    <w:uiPriority w:val="99"/>
    <w:semiHidden/>
    <w:unhideWhenUsed/>
    <w:rsid w:val="00F327B4"/>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F327B4"/>
    <w:rPr>
      <w:rFonts w:ascii="Calibri" w:eastAsia="Calibri" w:hAnsi="Calibri" w:cs="Times New Roman"/>
    </w:rPr>
  </w:style>
  <w:style w:type="character" w:customStyle="1" w:styleId="Heading3Char">
    <w:name w:val="Heading 3 Char"/>
    <w:basedOn w:val="DefaultParagraphFont"/>
    <w:link w:val="Heading3"/>
    <w:uiPriority w:val="9"/>
    <w:semiHidden/>
    <w:rsid w:val="00724322"/>
    <w:rPr>
      <w:rFonts w:asciiTheme="majorHAnsi" w:eastAsiaTheme="majorEastAsia" w:hAnsiTheme="majorHAnsi" w:cstheme="majorBidi"/>
      <w:color w:val="1F3763" w:themeColor="accent1" w:themeShade="7F"/>
      <w:sz w:val="24"/>
      <w:szCs w:val="24"/>
    </w:rPr>
  </w:style>
  <w:style w:type="paragraph" w:customStyle="1" w:styleId="StyleTimesNewRoman12ptJustifiedFirstline039Before">
    <w:name w:val="Style Times New Roman 12 pt Justified First line:  0.39&quot; Before..."/>
    <w:basedOn w:val="Normal"/>
    <w:autoRedefine/>
    <w:rsid w:val="00681324"/>
    <w:pPr>
      <w:spacing w:after="0" w:line="276" w:lineRule="auto"/>
      <w:ind w:firstLine="567"/>
      <w:jc w:val="both"/>
    </w:pPr>
    <w:rPr>
      <w:rFonts w:ascii="Times New Roman" w:eastAsia="Times New Roman" w:hAnsi="Times New Roman" w:cs="Times New Roman"/>
      <w:spacing w:val="-6"/>
      <w:sz w:val="28"/>
      <w:szCs w:val="28"/>
    </w:rPr>
  </w:style>
  <w:style w:type="character" w:customStyle="1" w:styleId="hps">
    <w:name w:val="hps"/>
    <w:basedOn w:val="DefaultParagraphFont"/>
    <w:rsid w:val="00DB5047"/>
  </w:style>
  <w:style w:type="character" w:styleId="FollowedHyperlink">
    <w:name w:val="FollowedHyperlink"/>
    <w:basedOn w:val="DefaultParagraphFont"/>
    <w:uiPriority w:val="99"/>
    <w:semiHidden/>
    <w:unhideWhenUsed/>
    <w:rsid w:val="00856B77"/>
    <w:rPr>
      <w:color w:val="800080"/>
      <w:u w:val="single"/>
    </w:rPr>
  </w:style>
  <w:style w:type="paragraph" w:customStyle="1" w:styleId="xl63">
    <w:name w:val="xl63"/>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4">
    <w:name w:val="xl64"/>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5">
    <w:name w:val="xl65"/>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6">
    <w:name w:val="xl66"/>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856B7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Normal"/>
    <w:rsid w:val="00856B77"/>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C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1D"/>
  </w:style>
  <w:style w:type="character" w:styleId="CommentReference">
    <w:name w:val="annotation reference"/>
    <w:basedOn w:val="DefaultParagraphFont"/>
    <w:uiPriority w:val="99"/>
    <w:semiHidden/>
    <w:unhideWhenUsed/>
    <w:rsid w:val="00ED1EC4"/>
    <w:rPr>
      <w:sz w:val="16"/>
      <w:szCs w:val="16"/>
    </w:rPr>
  </w:style>
  <w:style w:type="paragraph" w:styleId="CommentText">
    <w:name w:val="annotation text"/>
    <w:basedOn w:val="Normal"/>
    <w:link w:val="CommentTextChar"/>
    <w:uiPriority w:val="99"/>
    <w:semiHidden/>
    <w:unhideWhenUsed/>
    <w:rsid w:val="00ED1EC4"/>
    <w:pPr>
      <w:spacing w:line="240" w:lineRule="auto"/>
    </w:pPr>
    <w:rPr>
      <w:sz w:val="20"/>
      <w:szCs w:val="20"/>
    </w:rPr>
  </w:style>
  <w:style w:type="character" w:customStyle="1" w:styleId="CommentTextChar">
    <w:name w:val="Comment Text Char"/>
    <w:basedOn w:val="DefaultParagraphFont"/>
    <w:link w:val="CommentText"/>
    <w:uiPriority w:val="99"/>
    <w:semiHidden/>
    <w:rsid w:val="00ED1EC4"/>
    <w:rPr>
      <w:sz w:val="20"/>
      <w:szCs w:val="20"/>
    </w:rPr>
  </w:style>
  <w:style w:type="paragraph" w:styleId="CommentSubject">
    <w:name w:val="annotation subject"/>
    <w:basedOn w:val="CommentText"/>
    <w:next w:val="CommentText"/>
    <w:link w:val="CommentSubjectChar"/>
    <w:uiPriority w:val="99"/>
    <w:semiHidden/>
    <w:unhideWhenUsed/>
    <w:rsid w:val="00ED1EC4"/>
    <w:rPr>
      <w:b/>
      <w:bCs/>
    </w:rPr>
  </w:style>
  <w:style w:type="character" w:customStyle="1" w:styleId="CommentSubjectChar">
    <w:name w:val="Comment Subject Char"/>
    <w:basedOn w:val="CommentTextChar"/>
    <w:link w:val="CommentSubject"/>
    <w:uiPriority w:val="99"/>
    <w:semiHidden/>
    <w:rsid w:val="00ED1EC4"/>
    <w:rPr>
      <w:b/>
      <w:bCs/>
      <w:sz w:val="20"/>
      <w:szCs w:val="20"/>
    </w:rPr>
  </w:style>
  <w:style w:type="paragraph" w:styleId="BalloonText">
    <w:name w:val="Balloon Text"/>
    <w:basedOn w:val="Normal"/>
    <w:link w:val="BalloonTextChar"/>
    <w:uiPriority w:val="99"/>
    <w:semiHidden/>
    <w:unhideWhenUsed/>
    <w:rsid w:val="00ED1E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EC4"/>
    <w:rPr>
      <w:rFonts w:ascii="Times New Roman" w:hAnsi="Times New Roman" w:cs="Times New Roman"/>
      <w:sz w:val="18"/>
      <w:szCs w:val="18"/>
    </w:rPr>
  </w:style>
  <w:style w:type="character" w:customStyle="1" w:styleId="normaltextrun">
    <w:name w:val="normaltextrun"/>
    <w:basedOn w:val="DefaultParagraphFont"/>
    <w:rsid w:val="001B7494"/>
  </w:style>
  <w:style w:type="character" w:customStyle="1" w:styleId="scxw212767284">
    <w:name w:val="scxw212767284"/>
    <w:basedOn w:val="DefaultParagraphFont"/>
    <w:rsid w:val="001B7494"/>
  </w:style>
  <w:style w:type="character" w:customStyle="1" w:styleId="eop">
    <w:name w:val="eop"/>
    <w:basedOn w:val="DefaultParagraphFont"/>
    <w:rsid w:val="001B7494"/>
  </w:style>
  <w:style w:type="character" w:styleId="PageNumber">
    <w:name w:val="page number"/>
    <w:basedOn w:val="DefaultParagraphFont"/>
    <w:rsid w:val="003B0A27"/>
  </w:style>
  <w:style w:type="character" w:customStyle="1" w:styleId="ListParagraphChar">
    <w:name w:val="List Paragraph Char"/>
    <w:aliases w:val="Cau hoi Char"/>
    <w:link w:val="ListParagraph"/>
    <w:uiPriority w:val="34"/>
    <w:locked/>
    <w:rsid w:val="003B0A27"/>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9703">
      <w:bodyDiv w:val="1"/>
      <w:marLeft w:val="0"/>
      <w:marRight w:val="0"/>
      <w:marTop w:val="0"/>
      <w:marBottom w:val="0"/>
      <w:divBdr>
        <w:top w:val="none" w:sz="0" w:space="0" w:color="auto"/>
        <w:left w:val="none" w:sz="0" w:space="0" w:color="auto"/>
        <w:bottom w:val="none" w:sz="0" w:space="0" w:color="auto"/>
        <w:right w:val="none" w:sz="0" w:space="0" w:color="auto"/>
      </w:divBdr>
    </w:div>
    <w:div w:id="88432342">
      <w:bodyDiv w:val="1"/>
      <w:marLeft w:val="0"/>
      <w:marRight w:val="0"/>
      <w:marTop w:val="0"/>
      <w:marBottom w:val="0"/>
      <w:divBdr>
        <w:top w:val="none" w:sz="0" w:space="0" w:color="auto"/>
        <w:left w:val="none" w:sz="0" w:space="0" w:color="auto"/>
        <w:bottom w:val="none" w:sz="0" w:space="0" w:color="auto"/>
        <w:right w:val="none" w:sz="0" w:space="0" w:color="auto"/>
      </w:divBdr>
    </w:div>
    <w:div w:id="143930762">
      <w:bodyDiv w:val="1"/>
      <w:marLeft w:val="0"/>
      <w:marRight w:val="0"/>
      <w:marTop w:val="0"/>
      <w:marBottom w:val="0"/>
      <w:divBdr>
        <w:top w:val="none" w:sz="0" w:space="0" w:color="auto"/>
        <w:left w:val="none" w:sz="0" w:space="0" w:color="auto"/>
        <w:bottom w:val="none" w:sz="0" w:space="0" w:color="auto"/>
        <w:right w:val="none" w:sz="0" w:space="0" w:color="auto"/>
      </w:divBdr>
    </w:div>
    <w:div w:id="241456134">
      <w:bodyDiv w:val="1"/>
      <w:marLeft w:val="0"/>
      <w:marRight w:val="0"/>
      <w:marTop w:val="0"/>
      <w:marBottom w:val="0"/>
      <w:divBdr>
        <w:top w:val="none" w:sz="0" w:space="0" w:color="auto"/>
        <w:left w:val="none" w:sz="0" w:space="0" w:color="auto"/>
        <w:bottom w:val="none" w:sz="0" w:space="0" w:color="auto"/>
        <w:right w:val="none" w:sz="0" w:space="0" w:color="auto"/>
      </w:divBdr>
    </w:div>
    <w:div w:id="243078615">
      <w:bodyDiv w:val="1"/>
      <w:marLeft w:val="0"/>
      <w:marRight w:val="0"/>
      <w:marTop w:val="0"/>
      <w:marBottom w:val="0"/>
      <w:divBdr>
        <w:top w:val="none" w:sz="0" w:space="0" w:color="auto"/>
        <w:left w:val="none" w:sz="0" w:space="0" w:color="auto"/>
        <w:bottom w:val="none" w:sz="0" w:space="0" w:color="auto"/>
        <w:right w:val="none" w:sz="0" w:space="0" w:color="auto"/>
      </w:divBdr>
    </w:div>
    <w:div w:id="293104710">
      <w:bodyDiv w:val="1"/>
      <w:marLeft w:val="0"/>
      <w:marRight w:val="0"/>
      <w:marTop w:val="0"/>
      <w:marBottom w:val="0"/>
      <w:divBdr>
        <w:top w:val="none" w:sz="0" w:space="0" w:color="auto"/>
        <w:left w:val="none" w:sz="0" w:space="0" w:color="auto"/>
        <w:bottom w:val="none" w:sz="0" w:space="0" w:color="auto"/>
        <w:right w:val="none" w:sz="0" w:space="0" w:color="auto"/>
      </w:divBdr>
    </w:div>
    <w:div w:id="472334565">
      <w:bodyDiv w:val="1"/>
      <w:marLeft w:val="0"/>
      <w:marRight w:val="0"/>
      <w:marTop w:val="0"/>
      <w:marBottom w:val="0"/>
      <w:divBdr>
        <w:top w:val="none" w:sz="0" w:space="0" w:color="auto"/>
        <w:left w:val="none" w:sz="0" w:space="0" w:color="auto"/>
        <w:bottom w:val="none" w:sz="0" w:space="0" w:color="auto"/>
        <w:right w:val="none" w:sz="0" w:space="0" w:color="auto"/>
      </w:divBdr>
    </w:div>
    <w:div w:id="482239799">
      <w:bodyDiv w:val="1"/>
      <w:marLeft w:val="0"/>
      <w:marRight w:val="0"/>
      <w:marTop w:val="0"/>
      <w:marBottom w:val="0"/>
      <w:divBdr>
        <w:top w:val="none" w:sz="0" w:space="0" w:color="auto"/>
        <w:left w:val="none" w:sz="0" w:space="0" w:color="auto"/>
        <w:bottom w:val="none" w:sz="0" w:space="0" w:color="auto"/>
        <w:right w:val="none" w:sz="0" w:space="0" w:color="auto"/>
      </w:divBdr>
    </w:div>
    <w:div w:id="554633138">
      <w:bodyDiv w:val="1"/>
      <w:marLeft w:val="0"/>
      <w:marRight w:val="0"/>
      <w:marTop w:val="0"/>
      <w:marBottom w:val="0"/>
      <w:divBdr>
        <w:top w:val="none" w:sz="0" w:space="0" w:color="auto"/>
        <w:left w:val="none" w:sz="0" w:space="0" w:color="auto"/>
        <w:bottom w:val="none" w:sz="0" w:space="0" w:color="auto"/>
        <w:right w:val="none" w:sz="0" w:space="0" w:color="auto"/>
      </w:divBdr>
    </w:div>
    <w:div w:id="579414736">
      <w:bodyDiv w:val="1"/>
      <w:marLeft w:val="0"/>
      <w:marRight w:val="0"/>
      <w:marTop w:val="0"/>
      <w:marBottom w:val="0"/>
      <w:divBdr>
        <w:top w:val="none" w:sz="0" w:space="0" w:color="auto"/>
        <w:left w:val="none" w:sz="0" w:space="0" w:color="auto"/>
        <w:bottom w:val="none" w:sz="0" w:space="0" w:color="auto"/>
        <w:right w:val="none" w:sz="0" w:space="0" w:color="auto"/>
      </w:divBdr>
    </w:div>
    <w:div w:id="642734197">
      <w:bodyDiv w:val="1"/>
      <w:marLeft w:val="0"/>
      <w:marRight w:val="0"/>
      <w:marTop w:val="0"/>
      <w:marBottom w:val="0"/>
      <w:divBdr>
        <w:top w:val="none" w:sz="0" w:space="0" w:color="auto"/>
        <w:left w:val="none" w:sz="0" w:space="0" w:color="auto"/>
        <w:bottom w:val="none" w:sz="0" w:space="0" w:color="auto"/>
        <w:right w:val="none" w:sz="0" w:space="0" w:color="auto"/>
      </w:divBdr>
    </w:div>
    <w:div w:id="726490454">
      <w:bodyDiv w:val="1"/>
      <w:marLeft w:val="0"/>
      <w:marRight w:val="0"/>
      <w:marTop w:val="0"/>
      <w:marBottom w:val="0"/>
      <w:divBdr>
        <w:top w:val="none" w:sz="0" w:space="0" w:color="auto"/>
        <w:left w:val="none" w:sz="0" w:space="0" w:color="auto"/>
        <w:bottom w:val="none" w:sz="0" w:space="0" w:color="auto"/>
        <w:right w:val="none" w:sz="0" w:space="0" w:color="auto"/>
      </w:divBdr>
    </w:div>
    <w:div w:id="928318940">
      <w:bodyDiv w:val="1"/>
      <w:marLeft w:val="0"/>
      <w:marRight w:val="0"/>
      <w:marTop w:val="0"/>
      <w:marBottom w:val="0"/>
      <w:divBdr>
        <w:top w:val="none" w:sz="0" w:space="0" w:color="auto"/>
        <w:left w:val="none" w:sz="0" w:space="0" w:color="auto"/>
        <w:bottom w:val="none" w:sz="0" w:space="0" w:color="auto"/>
        <w:right w:val="none" w:sz="0" w:space="0" w:color="auto"/>
      </w:divBdr>
    </w:div>
    <w:div w:id="961308911">
      <w:bodyDiv w:val="1"/>
      <w:marLeft w:val="0"/>
      <w:marRight w:val="0"/>
      <w:marTop w:val="0"/>
      <w:marBottom w:val="0"/>
      <w:divBdr>
        <w:top w:val="none" w:sz="0" w:space="0" w:color="auto"/>
        <w:left w:val="none" w:sz="0" w:space="0" w:color="auto"/>
        <w:bottom w:val="none" w:sz="0" w:space="0" w:color="auto"/>
        <w:right w:val="none" w:sz="0" w:space="0" w:color="auto"/>
      </w:divBdr>
    </w:div>
    <w:div w:id="981690874">
      <w:bodyDiv w:val="1"/>
      <w:marLeft w:val="0"/>
      <w:marRight w:val="0"/>
      <w:marTop w:val="0"/>
      <w:marBottom w:val="0"/>
      <w:divBdr>
        <w:top w:val="none" w:sz="0" w:space="0" w:color="auto"/>
        <w:left w:val="none" w:sz="0" w:space="0" w:color="auto"/>
        <w:bottom w:val="none" w:sz="0" w:space="0" w:color="auto"/>
        <w:right w:val="none" w:sz="0" w:space="0" w:color="auto"/>
      </w:divBdr>
    </w:div>
    <w:div w:id="1278485347">
      <w:bodyDiv w:val="1"/>
      <w:marLeft w:val="0"/>
      <w:marRight w:val="0"/>
      <w:marTop w:val="0"/>
      <w:marBottom w:val="0"/>
      <w:divBdr>
        <w:top w:val="none" w:sz="0" w:space="0" w:color="auto"/>
        <w:left w:val="none" w:sz="0" w:space="0" w:color="auto"/>
        <w:bottom w:val="none" w:sz="0" w:space="0" w:color="auto"/>
        <w:right w:val="none" w:sz="0" w:space="0" w:color="auto"/>
      </w:divBdr>
    </w:div>
    <w:div w:id="1415976194">
      <w:bodyDiv w:val="1"/>
      <w:marLeft w:val="0"/>
      <w:marRight w:val="0"/>
      <w:marTop w:val="0"/>
      <w:marBottom w:val="0"/>
      <w:divBdr>
        <w:top w:val="none" w:sz="0" w:space="0" w:color="auto"/>
        <w:left w:val="none" w:sz="0" w:space="0" w:color="auto"/>
        <w:bottom w:val="none" w:sz="0" w:space="0" w:color="auto"/>
        <w:right w:val="none" w:sz="0" w:space="0" w:color="auto"/>
      </w:divBdr>
      <w:divsChild>
        <w:div w:id="36664270">
          <w:marLeft w:val="0"/>
          <w:marRight w:val="0"/>
          <w:marTop w:val="0"/>
          <w:marBottom w:val="0"/>
          <w:divBdr>
            <w:top w:val="none" w:sz="0" w:space="0" w:color="auto"/>
            <w:left w:val="none" w:sz="0" w:space="0" w:color="auto"/>
            <w:bottom w:val="none" w:sz="0" w:space="0" w:color="auto"/>
            <w:right w:val="none" w:sz="0" w:space="0" w:color="auto"/>
          </w:divBdr>
          <w:divsChild>
            <w:div w:id="134372325">
              <w:marLeft w:val="0"/>
              <w:marRight w:val="0"/>
              <w:marTop w:val="0"/>
              <w:marBottom w:val="0"/>
              <w:divBdr>
                <w:top w:val="none" w:sz="0" w:space="0" w:color="auto"/>
                <w:left w:val="none" w:sz="0" w:space="0" w:color="auto"/>
                <w:bottom w:val="none" w:sz="0" w:space="0" w:color="auto"/>
                <w:right w:val="none" w:sz="0" w:space="0" w:color="auto"/>
              </w:divBdr>
              <w:divsChild>
                <w:div w:id="1436173147">
                  <w:marLeft w:val="0"/>
                  <w:marRight w:val="0"/>
                  <w:marTop w:val="0"/>
                  <w:marBottom w:val="0"/>
                  <w:divBdr>
                    <w:top w:val="none" w:sz="0" w:space="0" w:color="auto"/>
                    <w:left w:val="none" w:sz="0" w:space="0" w:color="auto"/>
                    <w:bottom w:val="none" w:sz="0" w:space="0" w:color="auto"/>
                    <w:right w:val="none" w:sz="0" w:space="0" w:color="auto"/>
                  </w:divBdr>
                  <w:divsChild>
                    <w:div w:id="677077298">
                      <w:marLeft w:val="0"/>
                      <w:marRight w:val="0"/>
                      <w:marTop w:val="0"/>
                      <w:marBottom w:val="0"/>
                      <w:divBdr>
                        <w:top w:val="none" w:sz="0" w:space="0" w:color="auto"/>
                        <w:left w:val="none" w:sz="0" w:space="0" w:color="auto"/>
                        <w:bottom w:val="none" w:sz="0" w:space="0" w:color="auto"/>
                        <w:right w:val="none" w:sz="0" w:space="0" w:color="auto"/>
                      </w:divBdr>
                      <w:divsChild>
                        <w:div w:id="1409234785">
                          <w:marLeft w:val="0"/>
                          <w:marRight w:val="0"/>
                          <w:marTop w:val="0"/>
                          <w:marBottom w:val="0"/>
                          <w:divBdr>
                            <w:top w:val="none" w:sz="0" w:space="0" w:color="auto"/>
                            <w:left w:val="none" w:sz="0" w:space="0" w:color="auto"/>
                            <w:bottom w:val="none" w:sz="0" w:space="0" w:color="auto"/>
                            <w:right w:val="none" w:sz="0" w:space="0" w:color="auto"/>
                          </w:divBdr>
                          <w:divsChild>
                            <w:div w:id="1300569245">
                              <w:marLeft w:val="0"/>
                              <w:marRight w:val="0"/>
                              <w:marTop w:val="0"/>
                              <w:marBottom w:val="0"/>
                              <w:divBdr>
                                <w:top w:val="none" w:sz="0" w:space="0" w:color="auto"/>
                                <w:left w:val="none" w:sz="0" w:space="0" w:color="auto"/>
                                <w:bottom w:val="none" w:sz="0" w:space="0" w:color="auto"/>
                                <w:right w:val="none" w:sz="0" w:space="0" w:color="auto"/>
                              </w:divBdr>
                              <w:divsChild>
                                <w:div w:id="1167549289">
                                  <w:marLeft w:val="0"/>
                                  <w:marRight w:val="0"/>
                                  <w:marTop w:val="0"/>
                                  <w:marBottom w:val="0"/>
                                  <w:divBdr>
                                    <w:top w:val="none" w:sz="0" w:space="0" w:color="auto"/>
                                    <w:left w:val="none" w:sz="0" w:space="0" w:color="auto"/>
                                    <w:bottom w:val="none" w:sz="0" w:space="0" w:color="auto"/>
                                    <w:right w:val="none" w:sz="0" w:space="0" w:color="auto"/>
                                  </w:divBdr>
                                  <w:divsChild>
                                    <w:div w:id="1181316987">
                                      <w:marLeft w:val="0"/>
                                      <w:marRight w:val="0"/>
                                      <w:marTop w:val="0"/>
                                      <w:marBottom w:val="0"/>
                                      <w:divBdr>
                                        <w:top w:val="none" w:sz="0" w:space="0" w:color="auto"/>
                                        <w:left w:val="none" w:sz="0" w:space="0" w:color="auto"/>
                                        <w:bottom w:val="none" w:sz="0" w:space="0" w:color="auto"/>
                                        <w:right w:val="none" w:sz="0" w:space="0" w:color="auto"/>
                                      </w:divBdr>
                                      <w:divsChild>
                                        <w:div w:id="1108694160">
                                          <w:marLeft w:val="0"/>
                                          <w:marRight w:val="0"/>
                                          <w:marTop w:val="0"/>
                                          <w:marBottom w:val="0"/>
                                          <w:divBdr>
                                            <w:top w:val="none" w:sz="0" w:space="0" w:color="auto"/>
                                            <w:left w:val="none" w:sz="0" w:space="0" w:color="auto"/>
                                            <w:bottom w:val="none" w:sz="0" w:space="0" w:color="auto"/>
                                            <w:right w:val="none" w:sz="0" w:space="0" w:color="auto"/>
                                          </w:divBdr>
                                          <w:divsChild>
                                            <w:div w:id="1356032746">
                                              <w:marLeft w:val="0"/>
                                              <w:marRight w:val="0"/>
                                              <w:marTop w:val="0"/>
                                              <w:marBottom w:val="0"/>
                                              <w:divBdr>
                                                <w:top w:val="none" w:sz="0" w:space="0" w:color="auto"/>
                                                <w:left w:val="none" w:sz="0" w:space="0" w:color="auto"/>
                                                <w:bottom w:val="none" w:sz="0" w:space="0" w:color="auto"/>
                                                <w:right w:val="none" w:sz="0" w:space="0" w:color="auto"/>
                                              </w:divBdr>
                                              <w:divsChild>
                                                <w:div w:id="1344741664">
                                                  <w:marLeft w:val="0"/>
                                                  <w:marRight w:val="0"/>
                                                  <w:marTop w:val="0"/>
                                                  <w:marBottom w:val="0"/>
                                                  <w:divBdr>
                                                    <w:top w:val="none" w:sz="0" w:space="0" w:color="auto"/>
                                                    <w:left w:val="none" w:sz="0" w:space="0" w:color="auto"/>
                                                    <w:bottom w:val="none" w:sz="0" w:space="0" w:color="auto"/>
                                                    <w:right w:val="none" w:sz="0" w:space="0" w:color="auto"/>
                                                  </w:divBdr>
                                                  <w:divsChild>
                                                    <w:div w:id="2050377308">
                                                      <w:marLeft w:val="0"/>
                                                      <w:marRight w:val="0"/>
                                                      <w:marTop w:val="0"/>
                                                      <w:marBottom w:val="0"/>
                                                      <w:divBdr>
                                                        <w:top w:val="none" w:sz="0" w:space="0" w:color="auto"/>
                                                        <w:left w:val="none" w:sz="0" w:space="0" w:color="auto"/>
                                                        <w:bottom w:val="none" w:sz="0" w:space="0" w:color="auto"/>
                                                        <w:right w:val="none" w:sz="0" w:space="0" w:color="auto"/>
                                                      </w:divBdr>
                                                      <w:divsChild>
                                                        <w:div w:id="425535877">
                                                          <w:marLeft w:val="0"/>
                                                          <w:marRight w:val="0"/>
                                                          <w:marTop w:val="0"/>
                                                          <w:marBottom w:val="0"/>
                                                          <w:divBdr>
                                                            <w:top w:val="none" w:sz="0" w:space="0" w:color="auto"/>
                                                            <w:left w:val="none" w:sz="0" w:space="0" w:color="auto"/>
                                                            <w:bottom w:val="none" w:sz="0" w:space="0" w:color="auto"/>
                                                            <w:right w:val="none" w:sz="0" w:space="0" w:color="auto"/>
                                                          </w:divBdr>
                                                          <w:divsChild>
                                                            <w:div w:id="1642735222">
                                                              <w:marLeft w:val="0"/>
                                                              <w:marRight w:val="0"/>
                                                              <w:marTop w:val="0"/>
                                                              <w:marBottom w:val="0"/>
                                                              <w:divBdr>
                                                                <w:top w:val="none" w:sz="0" w:space="0" w:color="auto"/>
                                                                <w:left w:val="none" w:sz="0" w:space="0" w:color="auto"/>
                                                                <w:bottom w:val="none" w:sz="0" w:space="0" w:color="auto"/>
                                                                <w:right w:val="none" w:sz="0" w:space="0" w:color="auto"/>
                                                              </w:divBdr>
                                                              <w:divsChild>
                                                                <w:div w:id="1875581342">
                                                                  <w:marLeft w:val="0"/>
                                                                  <w:marRight w:val="0"/>
                                                                  <w:marTop w:val="0"/>
                                                                  <w:marBottom w:val="0"/>
                                                                  <w:divBdr>
                                                                    <w:top w:val="none" w:sz="0" w:space="0" w:color="auto"/>
                                                                    <w:left w:val="none" w:sz="0" w:space="0" w:color="auto"/>
                                                                    <w:bottom w:val="none" w:sz="0" w:space="0" w:color="auto"/>
                                                                    <w:right w:val="none" w:sz="0" w:space="0" w:color="auto"/>
                                                                  </w:divBdr>
                                                                  <w:divsChild>
                                                                    <w:div w:id="962688341">
                                                                      <w:marLeft w:val="0"/>
                                                                      <w:marRight w:val="0"/>
                                                                      <w:marTop w:val="0"/>
                                                                      <w:marBottom w:val="0"/>
                                                                      <w:divBdr>
                                                                        <w:top w:val="none" w:sz="0" w:space="0" w:color="auto"/>
                                                                        <w:left w:val="none" w:sz="0" w:space="0" w:color="auto"/>
                                                                        <w:bottom w:val="none" w:sz="0" w:space="0" w:color="auto"/>
                                                                        <w:right w:val="none" w:sz="0" w:space="0" w:color="auto"/>
                                                                      </w:divBdr>
                                                                      <w:divsChild>
                                                                        <w:div w:id="1896231251">
                                                                          <w:marLeft w:val="0"/>
                                                                          <w:marRight w:val="240"/>
                                                                          <w:marTop w:val="0"/>
                                                                          <w:marBottom w:val="0"/>
                                                                          <w:divBdr>
                                                                            <w:top w:val="none" w:sz="0" w:space="0" w:color="auto"/>
                                                                            <w:left w:val="none" w:sz="0" w:space="0" w:color="auto"/>
                                                                            <w:bottom w:val="none" w:sz="0" w:space="0" w:color="auto"/>
                                                                            <w:right w:val="none" w:sz="0" w:space="0" w:color="auto"/>
                                                                          </w:divBdr>
                                                                          <w:divsChild>
                                                                            <w:div w:id="1454054528">
                                                                              <w:marLeft w:val="0"/>
                                                                              <w:marRight w:val="0"/>
                                                                              <w:marTop w:val="0"/>
                                                                              <w:marBottom w:val="0"/>
                                                                              <w:divBdr>
                                                                                <w:top w:val="none" w:sz="0" w:space="0" w:color="auto"/>
                                                                                <w:left w:val="none" w:sz="0" w:space="0" w:color="auto"/>
                                                                                <w:bottom w:val="none" w:sz="0" w:space="0" w:color="auto"/>
                                                                                <w:right w:val="none" w:sz="0" w:space="0" w:color="auto"/>
                                                                              </w:divBdr>
                                                                              <w:divsChild>
                                                                                <w:div w:id="1660183661">
                                                                                  <w:marLeft w:val="0"/>
                                                                                  <w:marRight w:val="0"/>
                                                                                  <w:marTop w:val="0"/>
                                                                                  <w:marBottom w:val="0"/>
                                                                                  <w:divBdr>
                                                                                    <w:top w:val="none" w:sz="0" w:space="0" w:color="auto"/>
                                                                                    <w:left w:val="none" w:sz="0" w:space="0" w:color="auto"/>
                                                                                    <w:bottom w:val="none" w:sz="0" w:space="0" w:color="auto"/>
                                                                                    <w:right w:val="none" w:sz="0" w:space="0" w:color="auto"/>
                                                                                  </w:divBdr>
                                                                                  <w:divsChild>
                                                                                    <w:div w:id="733502373">
                                                                                      <w:marLeft w:val="0"/>
                                                                                      <w:marRight w:val="0"/>
                                                                                      <w:marTop w:val="0"/>
                                                                                      <w:marBottom w:val="0"/>
                                                                                      <w:divBdr>
                                                                                        <w:top w:val="none" w:sz="0" w:space="0" w:color="auto"/>
                                                                                        <w:left w:val="none" w:sz="0" w:space="0" w:color="auto"/>
                                                                                        <w:bottom w:val="none" w:sz="0" w:space="0" w:color="auto"/>
                                                                                        <w:right w:val="none" w:sz="0" w:space="0" w:color="auto"/>
                                                                                      </w:divBdr>
                                                                                      <w:divsChild>
                                                                                        <w:div w:id="1371878033">
                                                                                          <w:marLeft w:val="0"/>
                                                                                          <w:marRight w:val="0"/>
                                                                                          <w:marTop w:val="0"/>
                                                                                          <w:marBottom w:val="0"/>
                                                                                          <w:divBdr>
                                                                                            <w:top w:val="none" w:sz="0" w:space="0" w:color="auto"/>
                                                                                            <w:left w:val="none" w:sz="0" w:space="0" w:color="auto"/>
                                                                                            <w:bottom w:val="none" w:sz="0" w:space="0" w:color="auto"/>
                                                                                            <w:right w:val="none" w:sz="0" w:space="0" w:color="auto"/>
                                                                                          </w:divBdr>
                                                                                          <w:divsChild>
                                                                                            <w:div w:id="2073192724">
                                                                                              <w:marLeft w:val="0"/>
                                                                                              <w:marRight w:val="0"/>
                                                                                              <w:marTop w:val="0"/>
                                                                                              <w:marBottom w:val="0"/>
                                                                                              <w:divBdr>
                                                                                                <w:top w:val="single" w:sz="2" w:space="0" w:color="EFEFEF"/>
                                                                                                <w:left w:val="none" w:sz="0" w:space="0" w:color="auto"/>
                                                                                                <w:bottom w:val="none" w:sz="0" w:space="0" w:color="auto"/>
                                                                                                <w:right w:val="none" w:sz="0" w:space="0" w:color="auto"/>
                                                                                              </w:divBdr>
                                                                                              <w:divsChild>
                                                                                                <w:div w:id="662010585">
                                                                                                  <w:marLeft w:val="0"/>
                                                                                                  <w:marRight w:val="0"/>
                                                                                                  <w:marTop w:val="0"/>
                                                                                                  <w:marBottom w:val="0"/>
                                                                                                  <w:divBdr>
                                                                                                    <w:top w:val="none" w:sz="0" w:space="0" w:color="auto"/>
                                                                                                    <w:left w:val="none" w:sz="0" w:space="0" w:color="auto"/>
                                                                                                    <w:bottom w:val="none" w:sz="0" w:space="0" w:color="auto"/>
                                                                                                    <w:right w:val="none" w:sz="0" w:space="0" w:color="auto"/>
                                                                                                  </w:divBdr>
                                                                                                  <w:divsChild>
                                                                                                    <w:div w:id="1604923049">
                                                                                                      <w:marLeft w:val="0"/>
                                                                                                      <w:marRight w:val="0"/>
                                                                                                      <w:marTop w:val="0"/>
                                                                                                      <w:marBottom w:val="0"/>
                                                                                                      <w:divBdr>
                                                                                                        <w:top w:val="none" w:sz="0" w:space="0" w:color="auto"/>
                                                                                                        <w:left w:val="none" w:sz="0" w:space="0" w:color="auto"/>
                                                                                                        <w:bottom w:val="none" w:sz="0" w:space="0" w:color="auto"/>
                                                                                                        <w:right w:val="none" w:sz="0" w:space="0" w:color="auto"/>
                                                                                                      </w:divBdr>
                                                                                                      <w:divsChild>
                                                                                                        <w:div w:id="368649291">
                                                                                                          <w:marLeft w:val="0"/>
                                                                                                          <w:marRight w:val="0"/>
                                                                                                          <w:marTop w:val="0"/>
                                                                                                          <w:marBottom w:val="0"/>
                                                                                                          <w:divBdr>
                                                                                                            <w:top w:val="none" w:sz="0" w:space="0" w:color="auto"/>
                                                                                                            <w:left w:val="none" w:sz="0" w:space="0" w:color="auto"/>
                                                                                                            <w:bottom w:val="none" w:sz="0" w:space="0" w:color="auto"/>
                                                                                                            <w:right w:val="none" w:sz="0" w:space="0" w:color="auto"/>
                                                                                                          </w:divBdr>
                                                                                                          <w:divsChild>
                                                                                                            <w:div w:id="1469280208">
                                                                                                              <w:marLeft w:val="0"/>
                                                                                                              <w:marRight w:val="0"/>
                                                                                                              <w:marTop w:val="0"/>
                                                                                                              <w:marBottom w:val="0"/>
                                                                                                              <w:divBdr>
                                                                                                                <w:top w:val="none" w:sz="0" w:space="0" w:color="auto"/>
                                                                                                                <w:left w:val="none" w:sz="0" w:space="0" w:color="auto"/>
                                                                                                                <w:bottom w:val="none" w:sz="0" w:space="0" w:color="auto"/>
                                                                                                                <w:right w:val="none" w:sz="0" w:space="0" w:color="auto"/>
                                                                                                              </w:divBdr>
                                                                                                              <w:divsChild>
                                                                                                                <w:div w:id="1599682156">
                                                                                                                  <w:marLeft w:val="0"/>
                                                                                                                  <w:marRight w:val="0"/>
                                                                                                                  <w:marTop w:val="0"/>
                                                                                                                  <w:marBottom w:val="0"/>
                                                                                                                  <w:divBdr>
                                                                                                                    <w:top w:val="none" w:sz="0" w:space="0" w:color="auto"/>
                                                                                                                    <w:left w:val="none" w:sz="0" w:space="0" w:color="auto"/>
                                                                                                                    <w:bottom w:val="none" w:sz="0" w:space="0" w:color="auto"/>
                                                                                                                    <w:right w:val="none" w:sz="0" w:space="0" w:color="auto"/>
                                                                                                                  </w:divBdr>
                                                                                                                  <w:divsChild>
                                                                                                                    <w:div w:id="1097094880">
                                                                                                                      <w:marLeft w:val="0"/>
                                                                                                                      <w:marRight w:val="0"/>
                                                                                                                      <w:marTop w:val="0"/>
                                                                                                                      <w:marBottom w:val="0"/>
                                                                                                                      <w:divBdr>
                                                                                                                        <w:top w:val="none" w:sz="0" w:space="0" w:color="auto"/>
                                                                                                                        <w:left w:val="none" w:sz="0" w:space="0" w:color="auto"/>
                                                                                                                        <w:bottom w:val="none" w:sz="0" w:space="0" w:color="auto"/>
                                                                                                                        <w:right w:val="none" w:sz="0" w:space="0" w:color="auto"/>
                                                                                                                      </w:divBdr>
                                                                                                                      <w:divsChild>
                                                                                                                        <w:div w:id="497960213">
                                                                                                                          <w:marLeft w:val="0"/>
                                                                                                                          <w:marRight w:val="0"/>
                                                                                                                          <w:marTop w:val="0"/>
                                                                                                                          <w:marBottom w:val="0"/>
                                                                                                                          <w:divBdr>
                                                                                                                            <w:top w:val="none" w:sz="0" w:space="0" w:color="auto"/>
                                                                                                                            <w:left w:val="none" w:sz="0" w:space="0" w:color="auto"/>
                                                                                                                            <w:bottom w:val="none" w:sz="0" w:space="0" w:color="auto"/>
                                                                                                                            <w:right w:val="none" w:sz="0" w:space="0" w:color="auto"/>
                                                                                                                          </w:divBdr>
                                                                                                                          <w:divsChild>
                                                                                                                            <w:div w:id="292947295">
                                                                                                                              <w:marLeft w:val="0"/>
                                                                                                                              <w:marRight w:val="0"/>
                                                                                                                              <w:marTop w:val="120"/>
                                                                                                                              <w:marBottom w:val="0"/>
                                                                                                                              <w:divBdr>
                                                                                                                                <w:top w:val="none" w:sz="0" w:space="0" w:color="auto"/>
                                                                                                                                <w:left w:val="none" w:sz="0" w:space="0" w:color="auto"/>
                                                                                                                                <w:bottom w:val="none" w:sz="0" w:space="0" w:color="auto"/>
                                                                                                                                <w:right w:val="none" w:sz="0" w:space="0" w:color="auto"/>
                                                                                                                              </w:divBdr>
                                                                                                                              <w:divsChild>
                                                                                                                                <w:div w:id="1845239103">
                                                                                                                                  <w:marLeft w:val="0"/>
                                                                                                                                  <w:marRight w:val="0"/>
                                                                                                                                  <w:marTop w:val="0"/>
                                                                                                                                  <w:marBottom w:val="0"/>
                                                                                                                                  <w:divBdr>
                                                                                                                                    <w:top w:val="none" w:sz="0" w:space="0" w:color="auto"/>
                                                                                                                                    <w:left w:val="none" w:sz="0" w:space="0" w:color="auto"/>
                                                                                                                                    <w:bottom w:val="none" w:sz="0" w:space="0" w:color="auto"/>
                                                                                                                                    <w:right w:val="none" w:sz="0" w:space="0" w:color="auto"/>
                                                                                                                                  </w:divBdr>
                                                                                                                                  <w:divsChild>
                                                                                                                                    <w:div w:id="1135678225">
                                                                                                                                      <w:marLeft w:val="0"/>
                                                                                                                                      <w:marRight w:val="0"/>
                                                                                                                                      <w:marTop w:val="0"/>
                                                                                                                                      <w:marBottom w:val="0"/>
                                                                                                                                      <w:divBdr>
                                                                                                                                        <w:top w:val="none" w:sz="0" w:space="0" w:color="auto"/>
                                                                                                                                        <w:left w:val="none" w:sz="0" w:space="0" w:color="auto"/>
                                                                                                                                        <w:bottom w:val="none" w:sz="0" w:space="0" w:color="auto"/>
                                                                                                                                        <w:right w:val="none" w:sz="0" w:space="0" w:color="auto"/>
                                                                                                                                      </w:divBdr>
                                                                                                                                      <w:divsChild>
                                                                                                                                        <w:div w:id="644775667">
                                                                                                                                          <w:marLeft w:val="0"/>
                                                                                                                                          <w:marRight w:val="0"/>
                                                                                                                                          <w:marTop w:val="0"/>
                                                                                                                                          <w:marBottom w:val="0"/>
                                                                                                                                          <w:divBdr>
                                                                                                                                            <w:top w:val="none" w:sz="0" w:space="0" w:color="auto"/>
                                                                                                                                            <w:left w:val="none" w:sz="0" w:space="0" w:color="auto"/>
                                                                                                                                            <w:bottom w:val="none" w:sz="0" w:space="0" w:color="auto"/>
                                                                                                                                            <w:right w:val="none" w:sz="0" w:space="0" w:color="auto"/>
                                                                                                                                          </w:divBdr>
                                                                                                                                          <w:divsChild>
                                                                                                                                            <w:div w:id="2134980890">
                                                                                                                                              <w:marLeft w:val="0"/>
                                                                                                                                              <w:marRight w:val="0"/>
                                                                                                                                              <w:marTop w:val="0"/>
                                                                                                                                              <w:marBottom w:val="0"/>
                                                                                                                                              <w:divBdr>
                                                                                                                                                <w:top w:val="none" w:sz="0" w:space="0" w:color="auto"/>
                                                                                                                                                <w:left w:val="none" w:sz="0" w:space="0" w:color="auto"/>
                                                                                                                                                <w:bottom w:val="none" w:sz="0" w:space="0" w:color="auto"/>
                                                                                                                                                <w:right w:val="none" w:sz="0" w:space="0" w:color="auto"/>
                                                                                                                                              </w:divBdr>
                                                                                                                                              <w:divsChild>
                                                                                                                                                <w:div w:id="805582789">
                                                                                                                                                  <w:marLeft w:val="0"/>
                                                                                                                                                  <w:marRight w:val="0"/>
                                                                                                                                                  <w:marTop w:val="0"/>
                                                                                                                                                  <w:marBottom w:val="0"/>
                                                                                                                                                  <w:divBdr>
                                                                                                                                                    <w:top w:val="none" w:sz="0" w:space="0" w:color="auto"/>
                                                                                                                                                    <w:left w:val="none" w:sz="0" w:space="0" w:color="auto"/>
                                                                                                                                                    <w:bottom w:val="none" w:sz="0" w:space="0" w:color="auto"/>
                                                                                                                                                    <w:right w:val="none" w:sz="0" w:space="0" w:color="auto"/>
                                                                                                                                                  </w:divBdr>
                                                                                                                                                </w:div>
                                                                                                                                                <w:div w:id="117768892">
                                                                                                                                                  <w:marLeft w:val="0"/>
                                                                                                                                                  <w:marRight w:val="0"/>
                                                                                                                                                  <w:marTop w:val="0"/>
                                                                                                                                                  <w:marBottom w:val="0"/>
                                                                                                                                                  <w:divBdr>
                                                                                                                                                    <w:top w:val="none" w:sz="0" w:space="0" w:color="auto"/>
                                                                                                                                                    <w:left w:val="none" w:sz="0" w:space="0" w:color="auto"/>
                                                                                                                                                    <w:bottom w:val="none" w:sz="0" w:space="0" w:color="auto"/>
                                                                                                                                                    <w:right w:val="none" w:sz="0" w:space="0" w:color="auto"/>
                                                                                                                                                  </w:divBdr>
                                                                                                                                                  <w:divsChild>
                                                                                                                                                    <w:div w:id="170603707">
                                                                                                                                                      <w:marLeft w:val="0"/>
                                                                                                                                                      <w:marRight w:val="0"/>
                                                                                                                                                      <w:marTop w:val="0"/>
                                                                                                                                                      <w:marBottom w:val="0"/>
                                                                                                                                                      <w:divBdr>
                                                                                                                                                        <w:top w:val="none" w:sz="0" w:space="0" w:color="auto"/>
                                                                                                                                                        <w:left w:val="none" w:sz="0" w:space="0" w:color="auto"/>
                                                                                                                                                        <w:bottom w:val="none" w:sz="0" w:space="0" w:color="auto"/>
                                                                                                                                                        <w:right w:val="none" w:sz="0" w:space="0" w:color="auto"/>
                                                                                                                                                      </w:divBdr>
                                                                                                                                                      <w:divsChild>
                                                                                                                                                        <w:div w:id="1032725747">
                                                                                                                                                          <w:marLeft w:val="0"/>
                                                                                                                                                          <w:marRight w:val="0"/>
                                                                                                                                                          <w:marTop w:val="0"/>
                                                                                                                                                          <w:marBottom w:val="0"/>
                                                                                                                                                          <w:divBdr>
                                                                                                                                                            <w:top w:val="none" w:sz="0" w:space="0" w:color="auto"/>
                                                                                                                                                            <w:left w:val="none" w:sz="0" w:space="0" w:color="auto"/>
                                                                                                                                                            <w:bottom w:val="none" w:sz="0" w:space="0" w:color="auto"/>
                                                                                                                                                            <w:right w:val="none" w:sz="0" w:space="0" w:color="auto"/>
                                                                                                                                                          </w:divBdr>
                                                                                                                                                          <w:divsChild>
                                                                                                                                                            <w:div w:id="18550510">
                                                                                                                                                              <w:marLeft w:val="0"/>
                                                                                                                                                              <w:marRight w:val="0"/>
                                                                                                                                                              <w:marTop w:val="0"/>
                                                                                                                                                              <w:marBottom w:val="0"/>
                                                                                                                                                              <w:divBdr>
                                                                                                                                                                <w:top w:val="none" w:sz="0" w:space="0" w:color="auto"/>
                                                                                                                                                                <w:left w:val="none" w:sz="0" w:space="0" w:color="auto"/>
                                                                                                                                                                <w:bottom w:val="none" w:sz="0" w:space="0" w:color="auto"/>
                                                                                                                                                                <w:right w:val="none" w:sz="0" w:space="0" w:color="auto"/>
                                                                                                                                                              </w:divBdr>
                                                                                                                                                              <w:divsChild>
                                                                                                                                                                <w:div w:id="226033861">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
                                                                                                                                                                    <w:div w:id="1422338331">
                                                                                                                                                                      <w:marLeft w:val="0"/>
                                                                                                                                                                      <w:marRight w:val="0"/>
                                                                                                                                                                      <w:marTop w:val="0"/>
                                                                                                                                                                      <w:marBottom w:val="0"/>
                                                                                                                                                                      <w:divBdr>
                                                                                                                                                                        <w:top w:val="none" w:sz="0" w:space="0" w:color="auto"/>
                                                                                                                                                                        <w:left w:val="none" w:sz="0" w:space="0" w:color="auto"/>
                                                                                                                                                                        <w:bottom w:val="none" w:sz="0" w:space="0" w:color="auto"/>
                                                                                                                                                                        <w:right w:val="none" w:sz="0" w:space="0" w:color="auto"/>
                                                                                                                                                                      </w:divBdr>
                                                                                                                                                                    </w:div>
                                                                                                                                                                    <w:div w:id="2072194906">
                                                                                                                                                                      <w:marLeft w:val="0"/>
                                                                                                                                                                      <w:marRight w:val="0"/>
                                                                                                                                                                      <w:marTop w:val="0"/>
                                                                                                                                                                      <w:marBottom w:val="0"/>
                                                                                                                                                                      <w:divBdr>
                                                                                                                                                                        <w:top w:val="none" w:sz="0" w:space="0" w:color="auto"/>
                                                                                                                                                                        <w:left w:val="none" w:sz="0" w:space="0" w:color="auto"/>
                                                                                                                                                                        <w:bottom w:val="none" w:sz="0" w:space="0" w:color="auto"/>
                                                                                                                                                                        <w:right w:val="none" w:sz="0" w:space="0" w:color="auto"/>
                                                                                                                                                                      </w:divBdr>
                                                                                                                                                                    </w:div>
                                                                                                                                                                    <w:div w:id="383722711">
                                                                                                                                                                      <w:marLeft w:val="0"/>
                                                                                                                                                                      <w:marRight w:val="0"/>
                                                                                                                                                                      <w:marTop w:val="0"/>
                                                                                                                                                                      <w:marBottom w:val="0"/>
                                                                                                                                                                      <w:divBdr>
                                                                                                                                                                        <w:top w:val="none" w:sz="0" w:space="0" w:color="auto"/>
                                                                                                                                                                        <w:left w:val="none" w:sz="0" w:space="0" w:color="auto"/>
                                                                                                                                                                        <w:bottom w:val="none" w:sz="0" w:space="0" w:color="auto"/>
                                                                                                                                                                        <w:right w:val="none" w:sz="0" w:space="0" w:color="auto"/>
                                                                                                                                                                      </w:divBdr>
                                                                                                                                                                    </w:div>
                                                                                                                                                                    <w:div w:id="1893033331">
                                                                                                                                                                      <w:marLeft w:val="0"/>
                                                                                                                                                                      <w:marRight w:val="0"/>
                                                                                                                                                                      <w:marTop w:val="0"/>
                                                                                                                                                                      <w:marBottom w:val="0"/>
                                                                                                                                                                      <w:divBdr>
                                                                                                                                                                        <w:top w:val="none" w:sz="0" w:space="0" w:color="auto"/>
                                                                                                                                                                        <w:left w:val="none" w:sz="0" w:space="0" w:color="auto"/>
                                                                                                                                                                        <w:bottom w:val="none" w:sz="0" w:space="0" w:color="auto"/>
                                                                                                                                                                        <w:right w:val="none" w:sz="0" w:space="0" w:color="auto"/>
                                                                                                                                                                      </w:divBdr>
                                                                                                                                                                    </w:div>
                                                                                                                                                                    <w:div w:id="264509060">
                                                                                                                                                                      <w:marLeft w:val="0"/>
                                                                                                                                                                      <w:marRight w:val="0"/>
                                                                                                                                                                      <w:marTop w:val="0"/>
                                                                                                                                                                      <w:marBottom w:val="0"/>
                                                                                                                                                                      <w:divBdr>
                                                                                                                                                                        <w:top w:val="none" w:sz="0" w:space="0" w:color="auto"/>
                                                                                                                                                                        <w:left w:val="none" w:sz="0" w:space="0" w:color="auto"/>
                                                                                                                                                                        <w:bottom w:val="none" w:sz="0" w:space="0" w:color="auto"/>
                                                                                                                                                                        <w:right w:val="none" w:sz="0" w:space="0" w:color="auto"/>
                                                                                                                                                                      </w:divBdr>
                                                                                                                                                                    </w:div>
                                                                                                                                                                    <w:div w:id="1649281893">
                                                                                                                                                                      <w:marLeft w:val="0"/>
                                                                                                                                                                      <w:marRight w:val="0"/>
                                                                                                                                                                      <w:marTop w:val="0"/>
                                                                                                                                                                      <w:marBottom w:val="0"/>
                                                                                                                                                                      <w:divBdr>
                                                                                                                                                                        <w:top w:val="none" w:sz="0" w:space="0" w:color="auto"/>
                                                                                                                                                                        <w:left w:val="none" w:sz="0" w:space="0" w:color="auto"/>
                                                                                                                                                                        <w:bottom w:val="none" w:sz="0" w:space="0" w:color="auto"/>
                                                                                                                                                                        <w:right w:val="none" w:sz="0" w:space="0" w:color="auto"/>
                                                                                                                                                                      </w:divBdr>
                                                                                                                                                                    </w:div>
                                                                                                                                                                    <w:div w:id="6306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84323">
                                                                                                                                          <w:marLeft w:val="0"/>
                                                                                                                                          <w:marRight w:val="0"/>
                                                                                                                                          <w:marTop w:val="0"/>
                                                                                                                                          <w:marBottom w:val="0"/>
                                                                                                                                          <w:divBdr>
                                                                                                                                            <w:top w:val="none" w:sz="0" w:space="0" w:color="auto"/>
                                                                                                                                            <w:left w:val="none" w:sz="0" w:space="0" w:color="auto"/>
                                                                                                                                            <w:bottom w:val="none" w:sz="0" w:space="0" w:color="auto"/>
                                                                                                                                            <w:right w:val="none" w:sz="0" w:space="0" w:color="auto"/>
                                                                                                                                          </w:divBdr>
                                                                                                                                        </w:div>
                                                                                                                                        <w:div w:id="1388801163">
                                                                                                                                          <w:marLeft w:val="0"/>
                                                                                                                                          <w:marRight w:val="0"/>
                                                                                                                                          <w:marTop w:val="0"/>
                                                                                                                                          <w:marBottom w:val="0"/>
                                                                                                                                          <w:divBdr>
                                                                                                                                            <w:top w:val="none" w:sz="0" w:space="0" w:color="auto"/>
                                                                                                                                            <w:left w:val="none" w:sz="0" w:space="0" w:color="auto"/>
                                                                                                                                            <w:bottom w:val="none" w:sz="0" w:space="0" w:color="auto"/>
                                                                                                                                            <w:right w:val="none" w:sz="0" w:space="0" w:color="auto"/>
                                                                                                                                          </w:divBdr>
                                                                                                                                          <w:divsChild>
                                                                                                                                            <w:div w:id="356542523">
                                                                                                                                              <w:marLeft w:val="0"/>
                                                                                                                                              <w:marRight w:val="0"/>
                                                                                                                                              <w:marTop w:val="0"/>
                                                                                                                                              <w:marBottom w:val="0"/>
                                                                                                                                              <w:divBdr>
                                                                                                                                                <w:top w:val="none" w:sz="0" w:space="0" w:color="auto"/>
                                                                                                                                                <w:left w:val="none" w:sz="0" w:space="0" w:color="auto"/>
                                                                                                                                                <w:bottom w:val="none" w:sz="0" w:space="0" w:color="auto"/>
                                                                                                                                                <w:right w:val="none" w:sz="0" w:space="0" w:color="auto"/>
                                                                                                                                              </w:divBdr>
                                                                                                                                              <w:divsChild>
                                                                                                                                                <w:div w:id="417872924">
                                                                                                                                                  <w:marLeft w:val="0"/>
                                                                                                                                                  <w:marRight w:val="0"/>
                                                                                                                                                  <w:marTop w:val="0"/>
                                                                                                                                                  <w:marBottom w:val="0"/>
                                                                                                                                                  <w:divBdr>
                                                                                                                                                    <w:top w:val="none" w:sz="0" w:space="0" w:color="auto"/>
                                                                                                                                                    <w:left w:val="none" w:sz="0" w:space="0" w:color="auto"/>
                                                                                                                                                    <w:bottom w:val="none" w:sz="0" w:space="0" w:color="auto"/>
                                                                                                                                                    <w:right w:val="none" w:sz="0" w:space="0" w:color="auto"/>
                                                                                                                                                  </w:divBdr>
                                                                                                                                                  <w:divsChild>
                                                                                                                                                    <w:div w:id="1035892051">
                                                                                                                                                      <w:marLeft w:val="0"/>
                                                                                                                                                      <w:marRight w:val="0"/>
                                                                                                                                                      <w:marTop w:val="0"/>
                                                                                                                                                      <w:marBottom w:val="0"/>
                                                                                                                                                      <w:divBdr>
                                                                                                                                                        <w:top w:val="none" w:sz="0" w:space="0" w:color="auto"/>
                                                                                                                                                        <w:left w:val="none" w:sz="0" w:space="0" w:color="auto"/>
                                                                                                                                                        <w:bottom w:val="none" w:sz="0" w:space="0" w:color="auto"/>
                                                                                                                                                        <w:right w:val="none" w:sz="0" w:space="0" w:color="auto"/>
                                                                                                                                                      </w:divBdr>
                                                                                                                                                      <w:divsChild>
                                                                                                                                                        <w:div w:id="1581596124">
                                                                                                                                                          <w:marLeft w:val="0"/>
                                                                                                                                                          <w:marRight w:val="0"/>
                                                                                                                                                          <w:marTop w:val="0"/>
                                                                                                                                                          <w:marBottom w:val="0"/>
                                                                                                                                                          <w:divBdr>
                                                                                                                                                            <w:top w:val="none" w:sz="0" w:space="0" w:color="auto"/>
                                                                                                                                                            <w:left w:val="none" w:sz="0" w:space="0" w:color="auto"/>
                                                                                                                                                            <w:bottom w:val="none" w:sz="0" w:space="0" w:color="auto"/>
                                                                                                                                                            <w:right w:val="none" w:sz="0" w:space="0" w:color="auto"/>
                                                                                                                                                          </w:divBdr>
                                                                                                                                                          <w:divsChild>
                                                                                                                                                            <w:div w:id="944311659">
                                                                                                                                                              <w:marLeft w:val="0"/>
                                                                                                                                                              <w:marRight w:val="0"/>
                                                                                                                                                              <w:marTop w:val="0"/>
                                                                                                                                                              <w:marBottom w:val="0"/>
                                                                                                                                                              <w:divBdr>
                                                                                                                                                                <w:top w:val="none" w:sz="0" w:space="0" w:color="auto"/>
                                                                                                                                                                <w:left w:val="none" w:sz="0" w:space="0" w:color="auto"/>
                                                                                                                                                                <w:bottom w:val="none" w:sz="0" w:space="0" w:color="auto"/>
                                                                                                                                                                <w:right w:val="none" w:sz="0" w:space="0" w:color="auto"/>
                                                                                                                                                              </w:divBdr>
                                                                                                                                                            </w:div>
                                                                                                                                                            <w:div w:id="1123963656">
                                                                                                                                                              <w:marLeft w:val="0"/>
                                                                                                                                                              <w:marRight w:val="0"/>
                                                                                                                                                              <w:marTop w:val="0"/>
                                                                                                                                                              <w:marBottom w:val="0"/>
                                                                                                                                                              <w:divBdr>
                                                                                                                                                                <w:top w:val="none" w:sz="0" w:space="0" w:color="auto"/>
                                                                                                                                                                <w:left w:val="none" w:sz="0" w:space="0" w:color="auto"/>
                                                                                                                                                                <w:bottom w:val="none" w:sz="0" w:space="0" w:color="auto"/>
                                                                                                                                                                <w:right w:val="none" w:sz="0" w:space="0" w:color="auto"/>
                                                                                                                                                              </w:divBdr>
                                                                                                                                                            </w:div>
                                                                                                                                                            <w:div w:id="32467890">
                                                                                                                                                              <w:marLeft w:val="0"/>
                                                                                                                                                              <w:marRight w:val="0"/>
                                                                                                                                                              <w:marTop w:val="0"/>
                                                                                                                                                              <w:marBottom w:val="0"/>
                                                                                                                                                              <w:divBdr>
                                                                                                                                                                <w:top w:val="none" w:sz="0" w:space="0" w:color="auto"/>
                                                                                                                                                                <w:left w:val="none" w:sz="0" w:space="0" w:color="auto"/>
                                                                                                                                                                <w:bottom w:val="none" w:sz="0" w:space="0" w:color="auto"/>
                                                                                                                                                                <w:right w:val="none" w:sz="0" w:space="0" w:color="auto"/>
                                                                                                                                                              </w:divBdr>
                                                                                                                                                            </w:div>
                                                                                                                                                            <w:div w:id="1077291530">
                                                                                                                                                              <w:marLeft w:val="0"/>
                                                                                                                                                              <w:marRight w:val="0"/>
                                                                                                                                                              <w:marTop w:val="0"/>
                                                                                                                                                              <w:marBottom w:val="0"/>
                                                                                                                                                              <w:divBdr>
                                                                                                                                                                <w:top w:val="none" w:sz="0" w:space="0" w:color="auto"/>
                                                                                                                                                                <w:left w:val="none" w:sz="0" w:space="0" w:color="auto"/>
                                                                                                                                                                <w:bottom w:val="none" w:sz="0" w:space="0" w:color="auto"/>
                                                                                                                                                                <w:right w:val="none" w:sz="0" w:space="0" w:color="auto"/>
                                                                                                                                                              </w:divBdr>
                                                                                                                                                            </w:div>
                                                                                                                                                            <w:div w:id="1403984309">
                                                                                                                                                              <w:marLeft w:val="0"/>
                                                                                                                                                              <w:marRight w:val="0"/>
                                                                                                                                                              <w:marTop w:val="0"/>
                                                                                                                                                              <w:marBottom w:val="0"/>
                                                                                                                                                              <w:divBdr>
                                                                                                                                                                <w:top w:val="none" w:sz="0" w:space="0" w:color="auto"/>
                                                                                                                                                                <w:left w:val="none" w:sz="0" w:space="0" w:color="auto"/>
                                                                                                                                                                <w:bottom w:val="none" w:sz="0" w:space="0" w:color="auto"/>
                                                                                                                                                                <w:right w:val="none" w:sz="0" w:space="0" w:color="auto"/>
                                                                                                                                                              </w:divBdr>
                                                                                                                                                            </w:div>
                                                                                                                                                            <w:div w:id="906191156">
                                                                                                                                                              <w:marLeft w:val="0"/>
                                                                                                                                                              <w:marRight w:val="0"/>
                                                                                                                                                              <w:marTop w:val="0"/>
                                                                                                                                                              <w:marBottom w:val="0"/>
                                                                                                                                                              <w:divBdr>
                                                                                                                                                                <w:top w:val="none" w:sz="0" w:space="0" w:color="auto"/>
                                                                                                                                                                <w:left w:val="none" w:sz="0" w:space="0" w:color="auto"/>
                                                                                                                                                                <w:bottom w:val="none" w:sz="0" w:space="0" w:color="auto"/>
                                                                                                                                                                <w:right w:val="none" w:sz="0" w:space="0" w:color="auto"/>
                                                                                                                                                              </w:divBdr>
                                                                                                                                                            </w:div>
                                                                                                                                                            <w:div w:id="649019474">
                                                                                                                                                              <w:marLeft w:val="0"/>
                                                                                                                                                              <w:marRight w:val="0"/>
                                                                                                                                                              <w:marTop w:val="0"/>
                                                                                                                                                              <w:marBottom w:val="0"/>
                                                                                                                                                              <w:divBdr>
                                                                                                                                                                <w:top w:val="none" w:sz="0" w:space="0" w:color="auto"/>
                                                                                                                                                                <w:left w:val="none" w:sz="0" w:space="0" w:color="auto"/>
                                                                                                                                                                <w:bottom w:val="none" w:sz="0" w:space="0" w:color="auto"/>
                                                                                                                                                                <w:right w:val="none" w:sz="0" w:space="0" w:color="auto"/>
                                                                                                                                                              </w:divBdr>
                                                                                                                                                            </w:div>
                                                                                                                                                            <w:div w:id="3918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6116">
                                                                                                                              <w:marLeft w:val="0"/>
                                                                                                                              <w:marRight w:val="0"/>
                                                                                                                              <w:marTop w:val="225"/>
                                                                                                                              <w:marBottom w:val="225"/>
                                                                                                                              <w:divBdr>
                                                                                                                                <w:top w:val="none" w:sz="0" w:space="0" w:color="auto"/>
                                                                                                                                <w:left w:val="none" w:sz="0" w:space="0" w:color="auto"/>
                                                                                                                                <w:bottom w:val="none" w:sz="0" w:space="0" w:color="auto"/>
                                                                                                                                <w:right w:val="none" w:sz="0" w:space="0" w:color="auto"/>
                                                                                                                              </w:divBdr>
                                                                                                                              <w:divsChild>
                                                                                                                                <w:div w:id="1305813417">
                                                                                                                                  <w:marLeft w:val="0"/>
                                                                                                                                  <w:marRight w:val="0"/>
                                                                                                                                  <w:marTop w:val="180"/>
                                                                                                                                  <w:marBottom w:val="180"/>
                                                                                                                                  <w:divBdr>
                                                                                                                                    <w:top w:val="none" w:sz="0" w:space="0" w:color="auto"/>
                                                                                                                                    <w:left w:val="none" w:sz="0" w:space="0" w:color="auto"/>
                                                                                                                                    <w:bottom w:val="none" w:sz="0" w:space="0" w:color="auto"/>
                                                                                                                                    <w:right w:val="none" w:sz="0" w:space="0" w:color="auto"/>
                                                                                                                                  </w:divBdr>
                                                                                                                                  <w:divsChild>
                                                                                                                                    <w:div w:id="2100714401">
                                                                                                                                      <w:marLeft w:val="0"/>
                                                                                                                                      <w:marRight w:val="0"/>
                                                                                                                                      <w:marTop w:val="0"/>
                                                                                                                                      <w:marBottom w:val="0"/>
                                                                                                                                      <w:divBdr>
                                                                                                                                        <w:top w:val="none" w:sz="0" w:space="0" w:color="auto"/>
                                                                                                                                        <w:left w:val="none" w:sz="0" w:space="0" w:color="auto"/>
                                                                                                                                        <w:bottom w:val="none" w:sz="0" w:space="0" w:color="auto"/>
                                                                                                                                        <w:right w:val="none" w:sz="0" w:space="0" w:color="auto"/>
                                                                                                                                      </w:divBdr>
                                                                                                                                      <w:divsChild>
                                                                                                                                        <w:div w:id="386072882">
                                                                                                                                          <w:marLeft w:val="300"/>
                                                                                                                                          <w:marRight w:val="0"/>
                                                                                                                                          <w:marTop w:val="0"/>
                                                                                                                                          <w:marBottom w:val="0"/>
                                                                                                                                          <w:divBdr>
                                                                                                                                            <w:top w:val="none" w:sz="0" w:space="0" w:color="auto"/>
                                                                                                                                            <w:left w:val="none" w:sz="0" w:space="0" w:color="auto"/>
                                                                                                                                            <w:bottom w:val="none" w:sz="0" w:space="0" w:color="auto"/>
                                                                                                                                            <w:right w:val="none" w:sz="0" w:space="0" w:color="auto"/>
                                                                                                                                          </w:divBdr>
                                                                                                                                          <w:divsChild>
                                                                                                                                            <w:div w:id="261259153">
                                                                                                                                              <w:marLeft w:val="0"/>
                                                                                                                                              <w:marRight w:val="0"/>
                                                                                                                                              <w:marTop w:val="0"/>
                                                                                                                                              <w:marBottom w:val="0"/>
                                                                                                                                              <w:divBdr>
                                                                                                                                                <w:top w:val="none" w:sz="0" w:space="0" w:color="auto"/>
                                                                                                                                                <w:left w:val="none" w:sz="0" w:space="0" w:color="auto"/>
                                                                                                                                                <w:bottom w:val="none" w:sz="0" w:space="0" w:color="auto"/>
                                                                                                                                                <w:right w:val="none" w:sz="0" w:space="0" w:color="auto"/>
                                                                                                                                              </w:divBdr>
                                                                                                                                            </w:div>
                                                                                                                                          </w:divsChild>
                                                                                                                                        </w:div>
                                                                                                                                        <w:div w:id="1275551474">
                                                                                                                                          <w:marLeft w:val="300"/>
                                                                                                                                          <w:marRight w:val="0"/>
                                                                                                                                          <w:marTop w:val="0"/>
                                                                                                                                          <w:marBottom w:val="0"/>
                                                                                                                                          <w:divBdr>
                                                                                                                                            <w:top w:val="none" w:sz="0" w:space="0" w:color="auto"/>
                                                                                                                                            <w:left w:val="none" w:sz="0" w:space="0" w:color="auto"/>
                                                                                                                                            <w:bottom w:val="none" w:sz="0" w:space="0" w:color="auto"/>
                                                                                                                                            <w:right w:val="none" w:sz="0" w:space="0" w:color="auto"/>
                                                                                                                                          </w:divBdr>
                                                                                                                                          <w:divsChild>
                                                                                                                                            <w:div w:id="1751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892472">
                                                                                          <w:marLeft w:val="0"/>
                                                                                          <w:marRight w:val="0"/>
                                                                                          <w:marTop w:val="0"/>
                                                                                          <w:marBottom w:val="0"/>
                                                                                          <w:divBdr>
                                                                                            <w:top w:val="none" w:sz="0" w:space="0" w:color="auto"/>
                                                                                            <w:left w:val="none" w:sz="0" w:space="0" w:color="auto"/>
                                                                                            <w:bottom w:val="none" w:sz="0" w:space="0" w:color="auto"/>
                                                                                            <w:right w:val="none" w:sz="0" w:space="0" w:color="auto"/>
                                                                                          </w:divBdr>
                                                                                          <w:divsChild>
                                                                                            <w:div w:id="1169297461">
                                                                                              <w:marLeft w:val="0"/>
                                                                                              <w:marRight w:val="0"/>
                                                                                              <w:marTop w:val="0"/>
                                                                                              <w:marBottom w:val="0"/>
                                                                                              <w:divBdr>
                                                                                                <w:top w:val="single" w:sz="2" w:space="0" w:color="EFEFEF"/>
                                                                                                <w:left w:val="none" w:sz="0" w:space="0" w:color="auto"/>
                                                                                                <w:bottom w:val="none" w:sz="0" w:space="0" w:color="auto"/>
                                                                                                <w:right w:val="none" w:sz="0" w:space="0" w:color="auto"/>
                                                                                              </w:divBdr>
                                                                                              <w:divsChild>
                                                                                                <w:div w:id="1040011792">
                                                                                                  <w:marLeft w:val="0"/>
                                                                                                  <w:marRight w:val="0"/>
                                                                                                  <w:marTop w:val="0"/>
                                                                                                  <w:marBottom w:val="0"/>
                                                                                                  <w:divBdr>
                                                                                                    <w:top w:val="single" w:sz="6" w:space="0" w:color="auto"/>
                                                                                                    <w:left w:val="none" w:sz="0" w:space="0" w:color="auto"/>
                                                                                                    <w:bottom w:val="none" w:sz="0" w:space="0" w:color="auto"/>
                                                                                                    <w:right w:val="none" w:sz="0" w:space="0" w:color="auto"/>
                                                                                                  </w:divBdr>
                                                                                                  <w:divsChild>
                                                                                                    <w:div w:id="278297607">
                                                                                                      <w:marLeft w:val="0"/>
                                                                                                      <w:marRight w:val="0"/>
                                                                                                      <w:marTop w:val="0"/>
                                                                                                      <w:marBottom w:val="0"/>
                                                                                                      <w:divBdr>
                                                                                                        <w:top w:val="none" w:sz="0" w:space="0" w:color="auto"/>
                                                                                                        <w:left w:val="none" w:sz="0" w:space="0" w:color="auto"/>
                                                                                                        <w:bottom w:val="none" w:sz="0" w:space="0" w:color="auto"/>
                                                                                                        <w:right w:val="none" w:sz="0" w:space="0" w:color="auto"/>
                                                                                                      </w:divBdr>
                                                                                                      <w:divsChild>
                                                                                                        <w:div w:id="2061127759">
                                                                                                          <w:marLeft w:val="0"/>
                                                                                                          <w:marRight w:val="0"/>
                                                                                                          <w:marTop w:val="0"/>
                                                                                                          <w:marBottom w:val="0"/>
                                                                                                          <w:divBdr>
                                                                                                            <w:top w:val="none" w:sz="0" w:space="0" w:color="auto"/>
                                                                                                            <w:left w:val="none" w:sz="0" w:space="0" w:color="auto"/>
                                                                                                            <w:bottom w:val="none" w:sz="0" w:space="0" w:color="auto"/>
                                                                                                            <w:right w:val="none" w:sz="0" w:space="0" w:color="auto"/>
                                                                                                          </w:divBdr>
                                                                                                          <w:divsChild>
                                                                                                            <w:div w:id="444890268">
                                                                                                              <w:marLeft w:val="0"/>
                                                                                                              <w:marRight w:val="0"/>
                                                                                                              <w:marTop w:val="0"/>
                                                                                                              <w:marBottom w:val="0"/>
                                                                                                              <w:divBdr>
                                                                                                                <w:top w:val="none" w:sz="0" w:space="0" w:color="auto"/>
                                                                                                                <w:left w:val="none" w:sz="0" w:space="0" w:color="auto"/>
                                                                                                                <w:bottom w:val="none" w:sz="0" w:space="0" w:color="auto"/>
                                                                                                                <w:right w:val="none" w:sz="0" w:space="0" w:color="auto"/>
                                                                                                              </w:divBdr>
                                                                                                              <w:divsChild>
                                                                                                                <w:div w:id="1271821057">
                                                                                                                  <w:marLeft w:val="0"/>
                                                                                                                  <w:marRight w:val="0"/>
                                                                                                                  <w:marTop w:val="0"/>
                                                                                                                  <w:marBottom w:val="0"/>
                                                                                                                  <w:divBdr>
                                                                                                                    <w:top w:val="none" w:sz="0" w:space="0" w:color="auto"/>
                                                                                                                    <w:left w:val="none" w:sz="0" w:space="0" w:color="auto"/>
                                                                                                                    <w:bottom w:val="none" w:sz="0" w:space="0" w:color="auto"/>
                                                                                                                    <w:right w:val="none" w:sz="0" w:space="0" w:color="auto"/>
                                                                                                                  </w:divBdr>
                                                                                                                  <w:divsChild>
                                                                                                                    <w:div w:id="2045404793">
                                                                                                                      <w:marLeft w:val="0"/>
                                                                                                                      <w:marRight w:val="0"/>
                                                                                                                      <w:marTop w:val="0"/>
                                                                                                                      <w:marBottom w:val="0"/>
                                                                                                                      <w:divBdr>
                                                                                                                        <w:top w:val="none" w:sz="0" w:space="0" w:color="auto"/>
                                                                                                                        <w:left w:val="none" w:sz="0" w:space="0" w:color="auto"/>
                                                                                                                        <w:bottom w:val="none" w:sz="0" w:space="0" w:color="auto"/>
                                                                                                                        <w:right w:val="none" w:sz="0" w:space="0" w:color="auto"/>
                                                                                                                      </w:divBdr>
                                                                                                                    </w:div>
                                                                                                                  </w:divsChild>
                                                                                                                </w:div>
                                                                                                                <w:div w:id="1333533368">
                                                                                                                  <w:marLeft w:val="0"/>
                                                                                                                  <w:marRight w:val="0"/>
                                                                                                                  <w:marTop w:val="0"/>
                                                                                                                  <w:marBottom w:val="0"/>
                                                                                                                  <w:divBdr>
                                                                                                                    <w:top w:val="none" w:sz="0" w:space="0" w:color="auto"/>
                                                                                                                    <w:left w:val="none" w:sz="0" w:space="0" w:color="auto"/>
                                                                                                                    <w:bottom w:val="none" w:sz="0" w:space="0" w:color="auto"/>
                                                                                                                    <w:right w:val="none" w:sz="0" w:space="0" w:color="auto"/>
                                                                                                                  </w:divBdr>
                                                                                                                  <w:divsChild>
                                                                                                                    <w:div w:id="206264453">
                                                                                                                      <w:marLeft w:val="0"/>
                                                                                                                      <w:marRight w:val="0"/>
                                                                                                                      <w:marTop w:val="0"/>
                                                                                                                      <w:marBottom w:val="0"/>
                                                                                                                      <w:divBdr>
                                                                                                                        <w:top w:val="none" w:sz="0" w:space="0" w:color="auto"/>
                                                                                                                        <w:left w:val="none" w:sz="0" w:space="0" w:color="auto"/>
                                                                                                                        <w:bottom w:val="none" w:sz="0" w:space="0" w:color="auto"/>
                                                                                                                        <w:right w:val="none" w:sz="0" w:space="0" w:color="auto"/>
                                                                                                                      </w:divBdr>
                                                                                                                      <w:divsChild>
                                                                                                                        <w:div w:id="155734283">
                                                                                                                          <w:marLeft w:val="0"/>
                                                                                                                          <w:marRight w:val="0"/>
                                                                                                                          <w:marTop w:val="0"/>
                                                                                                                          <w:marBottom w:val="0"/>
                                                                                                                          <w:divBdr>
                                                                                                                            <w:top w:val="none" w:sz="0" w:space="0" w:color="auto"/>
                                                                                                                            <w:left w:val="none" w:sz="0" w:space="0" w:color="auto"/>
                                                                                                                            <w:bottom w:val="none" w:sz="0" w:space="0" w:color="auto"/>
                                                                                                                            <w:right w:val="none" w:sz="0" w:space="0" w:color="auto"/>
                                                                                                                          </w:divBdr>
                                                                                                                        </w:div>
                                                                                                                        <w:div w:id="800223363">
                                                                                                                          <w:marLeft w:val="300"/>
                                                                                                                          <w:marRight w:val="0"/>
                                                                                                                          <w:marTop w:val="0"/>
                                                                                                                          <w:marBottom w:val="0"/>
                                                                                                                          <w:divBdr>
                                                                                                                            <w:top w:val="none" w:sz="0" w:space="0" w:color="auto"/>
                                                                                                                            <w:left w:val="none" w:sz="0" w:space="0" w:color="auto"/>
                                                                                                                            <w:bottom w:val="none" w:sz="0" w:space="0" w:color="auto"/>
                                                                                                                            <w:right w:val="none" w:sz="0" w:space="0" w:color="auto"/>
                                                                                                                          </w:divBdr>
                                                                                                                        </w:div>
                                                                                                                        <w:div w:id="1991328199">
                                                                                                                          <w:marLeft w:val="300"/>
                                                                                                                          <w:marRight w:val="0"/>
                                                                                                                          <w:marTop w:val="0"/>
                                                                                                                          <w:marBottom w:val="0"/>
                                                                                                                          <w:divBdr>
                                                                                                                            <w:top w:val="none" w:sz="0" w:space="0" w:color="auto"/>
                                                                                                                            <w:left w:val="none" w:sz="0" w:space="0" w:color="auto"/>
                                                                                                                            <w:bottom w:val="none" w:sz="0" w:space="0" w:color="auto"/>
                                                                                                                            <w:right w:val="none" w:sz="0" w:space="0" w:color="auto"/>
                                                                                                                          </w:divBdr>
                                                                                                                        </w:div>
                                                                                                                        <w:div w:id="423649263">
                                                                                                                          <w:marLeft w:val="0"/>
                                                                                                                          <w:marRight w:val="0"/>
                                                                                                                          <w:marTop w:val="0"/>
                                                                                                                          <w:marBottom w:val="0"/>
                                                                                                                          <w:divBdr>
                                                                                                                            <w:top w:val="none" w:sz="0" w:space="0" w:color="auto"/>
                                                                                                                            <w:left w:val="none" w:sz="0" w:space="0" w:color="auto"/>
                                                                                                                            <w:bottom w:val="none" w:sz="0" w:space="0" w:color="auto"/>
                                                                                                                            <w:right w:val="none" w:sz="0" w:space="0" w:color="auto"/>
                                                                                                                          </w:divBdr>
                                                                                                                        </w:div>
                                                                                                                        <w:div w:id="1767768255">
                                                                                                                          <w:marLeft w:val="60"/>
                                                                                                                          <w:marRight w:val="0"/>
                                                                                                                          <w:marTop w:val="0"/>
                                                                                                                          <w:marBottom w:val="0"/>
                                                                                                                          <w:divBdr>
                                                                                                                            <w:top w:val="none" w:sz="0" w:space="0" w:color="auto"/>
                                                                                                                            <w:left w:val="none" w:sz="0" w:space="0" w:color="auto"/>
                                                                                                                            <w:bottom w:val="none" w:sz="0" w:space="0" w:color="auto"/>
                                                                                                                            <w:right w:val="none" w:sz="0" w:space="0" w:color="auto"/>
                                                                                                                          </w:divBdr>
                                                                                                                        </w:div>
                                                                                                                      </w:divsChild>
                                                                                                                    </w:div>
                                                                                                                    <w:div w:id="404112904">
                                                                                                                      <w:marLeft w:val="0"/>
                                                                                                                      <w:marRight w:val="0"/>
                                                                                                                      <w:marTop w:val="0"/>
                                                                                                                      <w:marBottom w:val="0"/>
                                                                                                                      <w:divBdr>
                                                                                                                        <w:top w:val="none" w:sz="0" w:space="0" w:color="auto"/>
                                                                                                                        <w:left w:val="none" w:sz="0" w:space="0" w:color="auto"/>
                                                                                                                        <w:bottom w:val="none" w:sz="0" w:space="0" w:color="auto"/>
                                                                                                                        <w:right w:val="none" w:sz="0" w:space="0" w:color="auto"/>
                                                                                                                      </w:divBdr>
                                                                                                                      <w:divsChild>
                                                                                                                        <w:div w:id="297803542">
                                                                                                                          <w:marLeft w:val="0"/>
                                                                                                                          <w:marRight w:val="0"/>
                                                                                                                          <w:marTop w:val="120"/>
                                                                                                                          <w:marBottom w:val="0"/>
                                                                                                                          <w:divBdr>
                                                                                                                            <w:top w:val="none" w:sz="0" w:space="0" w:color="auto"/>
                                                                                                                            <w:left w:val="none" w:sz="0" w:space="0" w:color="auto"/>
                                                                                                                            <w:bottom w:val="none" w:sz="0" w:space="0" w:color="auto"/>
                                                                                                                            <w:right w:val="none" w:sz="0" w:space="0" w:color="auto"/>
                                                                                                                          </w:divBdr>
                                                                                                                          <w:divsChild>
                                                                                                                            <w:div w:id="1855537634">
                                                                                                                              <w:marLeft w:val="0"/>
                                                                                                                              <w:marRight w:val="0"/>
                                                                                                                              <w:marTop w:val="0"/>
                                                                                                                              <w:marBottom w:val="0"/>
                                                                                                                              <w:divBdr>
                                                                                                                                <w:top w:val="none" w:sz="0" w:space="0" w:color="auto"/>
                                                                                                                                <w:left w:val="none" w:sz="0" w:space="0" w:color="auto"/>
                                                                                                                                <w:bottom w:val="none" w:sz="0" w:space="0" w:color="auto"/>
                                                                                                                                <w:right w:val="none" w:sz="0" w:space="0" w:color="auto"/>
                                                                                                                              </w:divBdr>
                                                                                                                              <w:divsChild>
                                                                                                                                <w:div w:id="216672070">
                                                                                                                                  <w:marLeft w:val="0"/>
                                                                                                                                  <w:marRight w:val="0"/>
                                                                                                                                  <w:marTop w:val="0"/>
                                                                                                                                  <w:marBottom w:val="0"/>
                                                                                                                                  <w:divBdr>
                                                                                                                                    <w:top w:val="none" w:sz="0" w:space="0" w:color="auto"/>
                                                                                                                                    <w:left w:val="none" w:sz="0" w:space="0" w:color="auto"/>
                                                                                                                                    <w:bottom w:val="none" w:sz="0" w:space="0" w:color="auto"/>
                                                                                                                                    <w:right w:val="none" w:sz="0" w:space="0" w:color="auto"/>
                                                                                                                                  </w:divBdr>
                                                                                                                                </w:div>
                                                                                                                                <w:div w:id="917252949">
                                                                                                                                  <w:marLeft w:val="0"/>
                                                                                                                                  <w:marRight w:val="0"/>
                                                                                                                                  <w:marTop w:val="0"/>
                                                                                                                                  <w:marBottom w:val="0"/>
                                                                                                                                  <w:divBdr>
                                                                                                                                    <w:top w:val="none" w:sz="0" w:space="0" w:color="auto"/>
                                                                                                                                    <w:left w:val="none" w:sz="0" w:space="0" w:color="auto"/>
                                                                                                                                    <w:bottom w:val="none" w:sz="0" w:space="0" w:color="auto"/>
                                                                                                                                    <w:right w:val="none" w:sz="0" w:space="0" w:color="auto"/>
                                                                                                                                  </w:divBdr>
                                                                                                                                  <w:divsChild>
                                                                                                                                    <w:div w:id="1535850258">
                                                                                                                                      <w:marLeft w:val="0"/>
                                                                                                                                      <w:marRight w:val="0"/>
                                                                                                                                      <w:marTop w:val="0"/>
                                                                                                                                      <w:marBottom w:val="0"/>
                                                                                                                                      <w:divBdr>
                                                                                                                                        <w:top w:val="none" w:sz="0" w:space="0" w:color="auto"/>
                                                                                                                                        <w:left w:val="none" w:sz="0" w:space="0" w:color="auto"/>
                                                                                                                                        <w:bottom w:val="none" w:sz="0" w:space="0" w:color="auto"/>
                                                                                                                                        <w:right w:val="none" w:sz="0" w:space="0" w:color="auto"/>
                                                                                                                                      </w:divBdr>
                                                                                                                                      <w:divsChild>
                                                                                                                                        <w:div w:id="1616717008">
                                                                                                                                          <w:marLeft w:val="0"/>
                                                                                                                                          <w:marRight w:val="0"/>
                                                                                                                                          <w:marTop w:val="30"/>
                                                                                                                                          <w:marBottom w:val="0"/>
                                                                                                                                          <w:divBdr>
                                                                                                                                            <w:top w:val="none" w:sz="0" w:space="0" w:color="auto"/>
                                                                                                                                            <w:left w:val="none" w:sz="0" w:space="0" w:color="auto"/>
                                                                                                                                            <w:bottom w:val="none" w:sz="0" w:space="0" w:color="auto"/>
                                                                                                                                            <w:right w:val="none" w:sz="0" w:space="0" w:color="auto"/>
                                                                                                                                          </w:divBdr>
                                                                                                                                          <w:divsChild>
                                                                                                                                            <w:div w:id="12391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7243">
                                                                                                              <w:marLeft w:val="0"/>
                                                                                                              <w:marRight w:val="0"/>
                                                                                                              <w:marTop w:val="0"/>
                                                                                                              <w:marBottom w:val="0"/>
                                                                                                              <w:divBdr>
                                                                                                                <w:top w:val="none" w:sz="0" w:space="0" w:color="auto"/>
                                                                                                                <w:left w:val="none" w:sz="0" w:space="0" w:color="auto"/>
                                                                                                                <w:bottom w:val="none" w:sz="0" w:space="0" w:color="auto"/>
                                                                                                                <w:right w:val="none" w:sz="0" w:space="0" w:color="auto"/>
                                                                                                              </w:divBdr>
                                                                                                              <w:divsChild>
                                                                                                                <w:div w:id="1579172724">
                                                                                                                  <w:marLeft w:val="0"/>
                                                                                                                  <w:marRight w:val="0"/>
                                                                                                                  <w:marTop w:val="0"/>
                                                                                                                  <w:marBottom w:val="0"/>
                                                                                                                  <w:divBdr>
                                                                                                                    <w:top w:val="none" w:sz="0" w:space="0" w:color="auto"/>
                                                                                                                    <w:left w:val="none" w:sz="0" w:space="0" w:color="auto"/>
                                                                                                                    <w:bottom w:val="none" w:sz="0" w:space="0" w:color="auto"/>
                                                                                                                    <w:right w:val="none" w:sz="0" w:space="0" w:color="auto"/>
                                                                                                                  </w:divBdr>
                                                                                                                  <w:divsChild>
                                                                                                                    <w:div w:id="1382099436">
                                                                                                                      <w:marLeft w:val="0"/>
                                                                                                                      <w:marRight w:val="0"/>
                                                                                                                      <w:marTop w:val="0"/>
                                                                                                                      <w:marBottom w:val="0"/>
                                                                                                                      <w:divBdr>
                                                                                                                        <w:top w:val="none" w:sz="0" w:space="0" w:color="auto"/>
                                                                                                                        <w:left w:val="none" w:sz="0" w:space="0" w:color="auto"/>
                                                                                                                        <w:bottom w:val="none" w:sz="0" w:space="0" w:color="auto"/>
                                                                                                                        <w:right w:val="none" w:sz="0" w:space="0" w:color="auto"/>
                                                                                                                      </w:divBdr>
                                                                                                                      <w:divsChild>
                                                                                                                        <w:div w:id="1206987124">
                                                                                                                          <w:marLeft w:val="0"/>
                                                                                                                          <w:marRight w:val="0"/>
                                                                                                                          <w:marTop w:val="0"/>
                                                                                                                          <w:marBottom w:val="0"/>
                                                                                                                          <w:divBdr>
                                                                                                                            <w:top w:val="none" w:sz="0" w:space="0" w:color="auto"/>
                                                                                                                            <w:left w:val="none" w:sz="0" w:space="0" w:color="auto"/>
                                                                                                                            <w:bottom w:val="none" w:sz="0" w:space="0" w:color="auto"/>
                                                                                                                            <w:right w:val="none" w:sz="0" w:space="0" w:color="auto"/>
                                                                                                                          </w:divBdr>
                                                                                                                          <w:divsChild>
                                                                                                                            <w:div w:id="1072583325">
                                                                                                                              <w:marLeft w:val="0"/>
                                                                                                                              <w:marRight w:val="0"/>
                                                                                                                              <w:marTop w:val="0"/>
                                                                                                                              <w:marBottom w:val="0"/>
                                                                                                                              <w:divBdr>
                                                                                                                                <w:top w:val="none" w:sz="0" w:space="0" w:color="auto"/>
                                                                                                                                <w:left w:val="none" w:sz="0" w:space="0" w:color="auto"/>
                                                                                                                                <w:bottom w:val="none" w:sz="0" w:space="0" w:color="auto"/>
                                                                                                                                <w:right w:val="none" w:sz="0" w:space="0" w:color="auto"/>
                                                                                                                              </w:divBdr>
                                                                                                                              <w:divsChild>
                                                                                                                                <w:div w:id="307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1619">
      <w:bodyDiv w:val="1"/>
      <w:marLeft w:val="0"/>
      <w:marRight w:val="0"/>
      <w:marTop w:val="0"/>
      <w:marBottom w:val="0"/>
      <w:divBdr>
        <w:top w:val="none" w:sz="0" w:space="0" w:color="auto"/>
        <w:left w:val="none" w:sz="0" w:space="0" w:color="auto"/>
        <w:bottom w:val="none" w:sz="0" w:space="0" w:color="auto"/>
        <w:right w:val="none" w:sz="0" w:space="0" w:color="auto"/>
      </w:divBdr>
    </w:div>
    <w:div w:id="1422602964">
      <w:bodyDiv w:val="1"/>
      <w:marLeft w:val="0"/>
      <w:marRight w:val="0"/>
      <w:marTop w:val="0"/>
      <w:marBottom w:val="0"/>
      <w:divBdr>
        <w:top w:val="none" w:sz="0" w:space="0" w:color="auto"/>
        <w:left w:val="none" w:sz="0" w:space="0" w:color="auto"/>
        <w:bottom w:val="none" w:sz="0" w:space="0" w:color="auto"/>
        <w:right w:val="none" w:sz="0" w:space="0" w:color="auto"/>
      </w:divBdr>
    </w:div>
    <w:div w:id="1496993094">
      <w:bodyDiv w:val="1"/>
      <w:marLeft w:val="0"/>
      <w:marRight w:val="0"/>
      <w:marTop w:val="0"/>
      <w:marBottom w:val="0"/>
      <w:divBdr>
        <w:top w:val="none" w:sz="0" w:space="0" w:color="auto"/>
        <w:left w:val="none" w:sz="0" w:space="0" w:color="auto"/>
        <w:bottom w:val="none" w:sz="0" w:space="0" w:color="auto"/>
        <w:right w:val="none" w:sz="0" w:space="0" w:color="auto"/>
      </w:divBdr>
    </w:div>
    <w:div w:id="1661889959">
      <w:bodyDiv w:val="1"/>
      <w:marLeft w:val="0"/>
      <w:marRight w:val="0"/>
      <w:marTop w:val="0"/>
      <w:marBottom w:val="0"/>
      <w:divBdr>
        <w:top w:val="none" w:sz="0" w:space="0" w:color="auto"/>
        <w:left w:val="none" w:sz="0" w:space="0" w:color="auto"/>
        <w:bottom w:val="none" w:sz="0" w:space="0" w:color="auto"/>
        <w:right w:val="none" w:sz="0" w:space="0" w:color="auto"/>
      </w:divBdr>
    </w:div>
    <w:div w:id="1837455328">
      <w:bodyDiv w:val="1"/>
      <w:marLeft w:val="0"/>
      <w:marRight w:val="0"/>
      <w:marTop w:val="0"/>
      <w:marBottom w:val="0"/>
      <w:divBdr>
        <w:top w:val="none" w:sz="0" w:space="0" w:color="auto"/>
        <w:left w:val="none" w:sz="0" w:space="0" w:color="auto"/>
        <w:bottom w:val="none" w:sz="0" w:space="0" w:color="auto"/>
        <w:right w:val="none" w:sz="0" w:space="0" w:color="auto"/>
      </w:divBdr>
    </w:div>
    <w:div w:id="1945258648">
      <w:bodyDiv w:val="1"/>
      <w:marLeft w:val="0"/>
      <w:marRight w:val="0"/>
      <w:marTop w:val="0"/>
      <w:marBottom w:val="0"/>
      <w:divBdr>
        <w:top w:val="none" w:sz="0" w:space="0" w:color="auto"/>
        <w:left w:val="none" w:sz="0" w:space="0" w:color="auto"/>
        <w:bottom w:val="none" w:sz="0" w:space="0" w:color="auto"/>
        <w:right w:val="none" w:sz="0" w:space="0" w:color="auto"/>
      </w:divBdr>
    </w:div>
    <w:div w:id="1959141825">
      <w:bodyDiv w:val="1"/>
      <w:marLeft w:val="0"/>
      <w:marRight w:val="0"/>
      <w:marTop w:val="0"/>
      <w:marBottom w:val="0"/>
      <w:divBdr>
        <w:top w:val="none" w:sz="0" w:space="0" w:color="auto"/>
        <w:left w:val="none" w:sz="0" w:space="0" w:color="auto"/>
        <w:bottom w:val="none" w:sz="0" w:space="0" w:color="auto"/>
        <w:right w:val="none" w:sz="0" w:space="0" w:color="auto"/>
      </w:divBdr>
    </w:div>
    <w:div w:id="1984500522">
      <w:bodyDiv w:val="1"/>
      <w:marLeft w:val="0"/>
      <w:marRight w:val="0"/>
      <w:marTop w:val="0"/>
      <w:marBottom w:val="0"/>
      <w:divBdr>
        <w:top w:val="none" w:sz="0" w:space="0" w:color="auto"/>
        <w:left w:val="none" w:sz="0" w:space="0" w:color="auto"/>
        <w:bottom w:val="none" w:sz="0" w:space="0" w:color="auto"/>
        <w:right w:val="none" w:sz="0" w:space="0" w:color="auto"/>
      </w:divBdr>
    </w:div>
    <w:div w:id="1991206588">
      <w:bodyDiv w:val="1"/>
      <w:marLeft w:val="0"/>
      <w:marRight w:val="0"/>
      <w:marTop w:val="0"/>
      <w:marBottom w:val="0"/>
      <w:divBdr>
        <w:top w:val="none" w:sz="0" w:space="0" w:color="auto"/>
        <w:left w:val="none" w:sz="0" w:space="0" w:color="auto"/>
        <w:bottom w:val="none" w:sz="0" w:space="0" w:color="auto"/>
        <w:right w:val="none" w:sz="0" w:space="0" w:color="auto"/>
      </w:divBdr>
    </w:div>
    <w:div w:id="2025553288">
      <w:bodyDiv w:val="1"/>
      <w:marLeft w:val="0"/>
      <w:marRight w:val="0"/>
      <w:marTop w:val="0"/>
      <w:marBottom w:val="0"/>
      <w:divBdr>
        <w:top w:val="none" w:sz="0" w:space="0" w:color="auto"/>
        <w:left w:val="none" w:sz="0" w:space="0" w:color="auto"/>
        <w:bottom w:val="none" w:sz="0" w:space="0" w:color="auto"/>
        <w:right w:val="none" w:sz="0" w:space="0" w:color="auto"/>
      </w:divBdr>
    </w:div>
    <w:div w:id="2051877747">
      <w:bodyDiv w:val="1"/>
      <w:marLeft w:val="0"/>
      <w:marRight w:val="0"/>
      <w:marTop w:val="0"/>
      <w:marBottom w:val="0"/>
      <w:divBdr>
        <w:top w:val="none" w:sz="0" w:space="0" w:color="auto"/>
        <w:left w:val="none" w:sz="0" w:space="0" w:color="auto"/>
        <w:bottom w:val="none" w:sz="0" w:space="0" w:color="auto"/>
        <w:right w:val="none" w:sz="0" w:space="0" w:color="auto"/>
      </w:divBdr>
    </w:div>
    <w:div w:id="21180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13" ma:contentTypeDescription="Create a new document." ma:contentTypeScope="" ma:versionID="521ee7690ef34c0d070ce92588c77153">
  <xsd:schema xmlns:xsd="http://www.w3.org/2001/XMLSchema" xmlns:xs="http://www.w3.org/2001/XMLSchema" xmlns:p="http://schemas.microsoft.com/office/2006/metadata/properties" xmlns:ns3="272167fe-ef80-4776-a8a2-03f7c72ef542" xmlns:ns4="2f8a2d45-35ca-4f9b-8b59-c20d44e363c1" targetNamespace="http://schemas.microsoft.com/office/2006/metadata/properties" ma:root="true" ma:fieldsID="6052e9393048038e928a57dd84646c3c" ns3:_="" ns4:_="">
    <xsd:import namespace="272167fe-ef80-4776-a8a2-03f7c72ef542"/>
    <xsd:import namespace="2f8a2d45-35ca-4f9b-8b59-c20d44e363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a2d45-35ca-4f9b-8b59-c20d44e363c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DC291-0335-42D4-8967-44CA7F68CDD0}">
  <ds:schemaRefs>
    <ds:schemaRef ds:uri="http://schemas.microsoft.com/sharepoint/v3/contenttype/forms"/>
  </ds:schemaRefs>
</ds:datastoreItem>
</file>

<file path=customXml/itemProps2.xml><?xml version="1.0" encoding="utf-8"?>
<ds:datastoreItem xmlns:ds="http://schemas.openxmlformats.org/officeDocument/2006/customXml" ds:itemID="{B36DB6F7-B803-4864-A0C7-40F99BDA7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B043E-A163-49A1-96FE-A88E72DFA6B0}">
  <ds:schemaRefs>
    <ds:schemaRef ds:uri="http://schemas.openxmlformats.org/officeDocument/2006/bibliography"/>
  </ds:schemaRefs>
</ds:datastoreItem>
</file>

<file path=customXml/itemProps4.xml><?xml version="1.0" encoding="utf-8"?>
<ds:datastoreItem xmlns:ds="http://schemas.openxmlformats.org/officeDocument/2006/customXml" ds:itemID="{E57A8384-A71F-4AC6-BD6A-C551EF11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2f8a2d45-35ca-4f9b-8b59-c20d44e3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28</Pages>
  <Words>9396</Words>
  <Characters>53558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Hong. Viet</dc:creator>
  <cp:keywords/>
  <dc:description/>
  <cp:lastModifiedBy>Vu Manh Linh</cp:lastModifiedBy>
  <cp:revision>16</cp:revision>
  <dcterms:created xsi:type="dcterms:W3CDTF">2020-02-28T02:53:00Z</dcterms:created>
  <dcterms:modified xsi:type="dcterms:W3CDTF">2021-04-25T03:49:00Z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